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2E5D20" w14:textId="0062246D" w:rsidR="00B65151" w:rsidRPr="00FA258E" w:rsidRDefault="00B65151" w:rsidP="00FA258E">
      <w:pPr>
        <w:pStyle w:val="Heading2"/>
        <w:jc w:val="center"/>
        <w:rPr>
          <w:rFonts w:ascii="Arial" w:hAnsi="Arial" w:cs="Arial"/>
          <w:b/>
          <w:bCs/>
        </w:rPr>
      </w:pPr>
      <w:r w:rsidRPr="00FA258E">
        <w:rPr>
          <w:rFonts w:ascii="Arial" w:hAnsi="Arial" w:cs="Arial"/>
          <w:b/>
          <w:bCs/>
        </w:rPr>
        <w:t xml:space="preserve">Consultant Report on Fund Flow Mechanism Capacity-Building Training for HIA </w:t>
      </w:r>
      <w:r w:rsidR="00DF7062" w:rsidRPr="00FA258E">
        <w:rPr>
          <w:rFonts w:ascii="Arial" w:hAnsi="Arial" w:cs="Arial"/>
          <w:b/>
          <w:bCs/>
        </w:rPr>
        <w:t>S</w:t>
      </w:r>
      <w:r w:rsidRPr="00FA258E">
        <w:rPr>
          <w:rFonts w:ascii="Arial" w:hAnsi="Arial" w:cs="Arial"/>
          <w:b/>
          <w:bCs/>
        </w:rPr>
        <w:t>takeholders</w:t>
      </w:r>
    </w:p>
    <w:p w14:paraId="6BB77E92" w14:textId="45421383" w:rsidR="00B65151" w:rsidRPr="00FA258E" w:rsidRDefault="00DF7062" w:rsidP="00FA258E">
      <w:pPr>
        <w:pStyle w:val="Heading2"/>
        <w:jc w:val="center"/>
        <w:rPr>
          <w:rFonts w:ascii="Arial" w:hAnsi="Arial" w:cs="Arial"/>
          <w:b/>
          <w:bCs/>
        </w:rPr>
      </w:pPr>
      <w:r w:rsidRPr="00FA258E">
        <w:rPr>
          <w:rFonts w:ascii="Arial" w:hAnsi="Arial" w:cs="Arial"/>
          <w:b/>
          <w:bCs/>
        </w:rPr>
        <w:t xml:space="preserve">17th January – 2nd February </w:t>
      </w:r>
      <w:r w:rsidR="00B65151" w:rsidRPr="00FA258E">
        <w:rPr>
          <w:rFonts w:ascii="Arial" w:hAnsi="Arial" w:cs="Arial"/>
          <w:b/>
          <w:bCs/>
        </w:rPr>
        <w:t>202</w:t>
      </w:r>
      <w:r w:rsidRPr="00FA258E">
        <w:rPr>
          <w:rFonts w:ascii="Arial" w:hAnsi="Arial" w:cs="Arial"/>
          <w:b/>
          <w:bCs/>
        </w:rPr>
        <w:t>3</w:t>
      </w:r>
    </w:p>
    <w:p w14:paraId="0BB9FD02" w14:textId="77777777" w:rsidR="00B65151" w:rsidRDefault="00B65151" w:rsidP="00B65151">
      <w:pPr>
        <w:pStyle w:val="NoSpacing"/>
        <w:jc w:val="both"/>
        <w:rPr>
          <w:rFonts w:ascii="Arial" w:hAnsi="Arial" w:cs="Arial"/>
        </w:rPr>
      </w:pPr>
    </w:p>
    <w:p w14:paraId="797FA13E" w14:textId="501C24DE" w:rsidR="00B65151" w:rsidRPr="00FA258E" w:rsidRDefault="00B65151" w:rsidP="00FA258E">
      <w:pPr>
        <w:pStyle w:val="Heading3"/>
        <w:rPr>
          <w:rFonts w:ascii="Arial" w:hAnsi="Arial" w:cs="Arial"/>
          <w:b/>
          <w:bCs/>
        </w:rPr>
      </w:pPr>
      <w:r w:rsidRPr="00FA258E">
        <w:rPr>
          <w:rFonts w:ascii="Arial" w:hAnsi="Arial" w:cs="Arial"/>
          <w:b/>
          <w:bCs/>
        </w:rPr>
        <w:t>Locations</w:t>
      </w:r>
    </w:p>
    <w:p w14:paraId="3059D19E" w14:textId="1BAD2131" w:rsidR="00B65151" w:rsidRPr="003B73D3" w:rsidRDefault="003B73D3" w:rsidP="003B73D3">
      <w:pPr>
        <w:pStyle w:val="NoSpacing"/>
        <w:jc w:val="both"/>
        <w:rPr>
          <w:rFonts w:ascii="Arial" w:hAnsi="Arial" w:cs="Arial"/>
          <w:sz w:val="24"/>
          <w:szCs w:val="24"/>
        </w:rPr>
      </w:pPr>
      <w:r w:rsidRPr="003B73D3">
        <w:rPr>
          <w:rFonts w:ascii="Arial" w:hAnsi="Arial" w:cs="Arial"/>
          <w:sz w:val="24"/>
          <w:szCs w:val="24"/>
        </w:rPr>
        <w:t>1.</w:t>
      </w:r>
      <w:r w:rsidRPr="003B73D3">
        <w:rPr>
          <w:rFonts w:ascii="Arial" w:hAnsi="Arial" w:cs="Arial"/>
          <w:sz w:val="24"/>
          <w:szCs w:val="24"/>
        </w:rPr>
        <w:tab/>
      </w:r>
      <w:proofErr w:type="spellStart"/>
      <w:r w:rsidR="00B65151" w:rsidRPr="003B73D3">
        <w:rPr>
          <w:rFonts w:ascii="Arial" w:hAnsi="Arial" w:cs="Arial"/>
          <w:sz w:val="24"/>
          <w:szCs w:val="24"/>
        </w:rPr>
        <w:t>Kakum</w:t>
      </w:r>
      <w:proofErr w:type="spellEnd"/>
      <w:r w:rsidR="00B65151" w:rsidRPr="003B73D3">
        <w:rPr>
          <w:rFonts w:ascii="Arial" w:hAnsi="Arial" w:cs="Arial"/>
          <w:sz w:val="24"/>
          <w:szCs w:val="24"/>
        </w:rPr>
        <w:t xml:space="preserve"> HIA </w:t>
      </w:r>
    </w:p>
    <w:p w14:paraId="00CB6B40" w14:textId="77777777" w:rsidR="00B65151" w:rsidRPr="003B73D3" w:rsidRDefault="00B65151" w:rsidP="003B73D3">
      <w:pPr>
        <w:pStyle w:val="NoSpacing"/>
        <w:ind w:firstLine="720"/>
        <w:jc w:val="both"/>
        <w:rPr>
          <w:rFonts w:ascii="Arial" w:hAnsi="Arial" w:cs="Arial"/>
          <w:sz w:val="24"/>
          <w:szCs w:val="24"/>
        </w:rPr>
      </w:pPr>
      <w:proofErr w:type="spellStart"/>
      <w:r w:rsidRPr="003B73D3">
        <w:rPr>
          <w:rFonts w:ascii="Arial" w:hAnsi="Arial" w:cs="Arial"/>
          <w:sz w:val="24"/>
          <w:szCs w:val="24"/>
        </w:rPr>
        <w:t>Joees</w:t>
      </w:r>
      <w:proofErr w:type="spellEnd"/>
      <w:r w:rsidRPr="003B73D3">
        <w:rPr>
          <w:rFonts w:ascii="Arial" w:hAnsi="Arial" w:cs="Arial"/>
          <w:sz w:val="24"/>
          <w:szCs w:val="24"/>
        </w:rPr>
        <w:t xml:space="preserve"> Plaza Hotel, </w:t>
      </w:r>
      <w:proofErr w:type="spellStart"/>
      <w:r w:rsidRPr="003B73D3">
        <w:rPr>
          <w:rFonts w:ascii="Arial" w:hAnsi="Arial" w:cs="Arial"/>
          <w:sz w:val="24"/>
          <w:szCs w:val="24"/>
        </w:rPr>
        <w:t>Assin</w:t>
      </w:r>
      <w:proofErr w:type="spellEnd"/>
      <w:r w:rsidRPr="003B73D3">
        <w:rPr>
          <w:rFonts w:ascii="Arial" w:hAnsi="Arial" w:cs="Arial"/>
          <w:sz w:val="24"/>
          <w:szCs w:val="24"/>
        </w:rPr>
        <w:t xml:space="preserve"> Fosu, Central Region</w:t>
      </w:r>
    </w:p>
    <w:p w14:paraId="16DE295B" w14:textId="2A0751C0" w:rsidR="00B65151" w:rsidRPr="003B73D3" w:rsidRDefault="00B65151" w:rsidP="003B73D3">
      <w:pPr>
        <w:pStyle w:val="NoSpacing"/>
        <w:ind w:firstLine="720"/>
        <w:jc w:val="both"/>
        <w:rPr>
          <w:rFonts w:ascii="Arial" w:hAnsi="Arial" w:cs="Arial"/>
          <w:sz w:val="24"/>
          <w:szCs w:val="24"/>
        </w:rPr>
      </w:pPr>
      <w:r w:rsidRPr="003B73D3">
        <w:rPr>
          <w:rFonts w:ascii="Arial" w:hAnsi="Arial" w:cs="Arial"/>
          <w:sz w:val="24"/>
          <w:szCs w:val="24"/>
        </w:rPr>
        <w:t>17 - 20</w:t>
      </w:r>
      <w:r w:rsidRPr="003B73D3">
        <w:rPr>
          <w:rFonts w:ascii="Arial" w:hAnsi="Arial" w:cs="Arial"/>
          <w:sz w:val="24"/>
          <w:szCs w:val="24"/>
          <w:vertAlign w:val="superscript"/>
        </w:rPr>
        <w:t>th</w:t>
      </w:r>
      <w:r w:rsidRPr="003B73D3">
        <w:rPr>
          <w:rFonts w:ascii="Arial" w:hAnsi="Arial" w:cs="Arial"/>
          <w:sz w:val="24"/>
          <w:szCs w:val="24"/>
        </w:rPr>
        <w:t xml:space="preserve"> January 2023</w:t>
      </w:r>
    </w:p>
    <w:p w14:paraId="63E536E3" w14:textId="77777777" w:rsidR="00B65151" w:rsidRPr="003B73D3" w:rsidRDefault="00B65151" w:rsidP="003B73D3">
      <w:pPr>
        <w:pStyle w:val="NoSpacing"/>
        <w:jc w:val="both"/>
        <w:rPr>
          <w:rFonts w:ascii="Arial" w:hAnsi="Arial" w:cs="Arial"/>
          <w:sz w:val="24"/>
          <w:szCs w:val="24"/>
        </w:rPr>
      </w:pPr>
    </w:p>
    <w:p w14:paraId="6B779BF5" w14:textId="62458A6E" w:rsidR="00B65151" w:rsidRPr="003B73D3" w:rsidRDefault="003B73D3" w:rsidP="003B73D3">
      <w:pPr>
        <w:pStyle w:val="NoSpacing"/>
        <w:jc w:val="both"/>
        <w:rPr>
          <w:rFonts w:ascii="Arial" w:hAnsi="Arial" w:cs="Arial"/>
          <w:sz w:val="24"/>
          <w:szCs w:val="24"/>
        </w:rPr>
      </w:pPr>
      <w:r w:rsidRPr="003B73D3">
        <w:rPr>
          <w:rFonts w:ascii="Arial" w:hAnsi="Arial" w:cs="Arial"/>
          <w:sz w:val="24"/>
          <w:szCs w:val="24"/>
        </w:rPr>
        <w:t>2.</w:t>
      </w:r>
      <w:r w:rsidRPr="003B73D3">
        <w:rPr>
          <w:rFonts w:ascii="Arial" w:hAnsi="Arial" w:cs="Arial"/>
          <w:sz w:val="24"/>
          <w:szCs w:val="24"/>
        </w:rPr>
        <w:tab/>
      </w:r>
      <w:proofErr w:type="spellStart"/>
      <w:r w:rsidR="00D14E7B" w:rsidRPr="00292926">
        <w:rPr>
          <w:rFonts w:ascii="Arial" w:hAnsi="Arial" w:cs="Arial"/>
          <w:sz w:val="24"/>
          <w:szCs w:val="24"/>
          <w:lang w:val="nl-NL"/>
        </w:rPr>
        <w:t>Sefwi</w:t>
      </w:r>
      <w:proofErr w:type="spellEnd"/>
      <w:r w:rsidR="00D14E7B" w:rsidRPr="00292926">
        <w:rPr>
          <w:rFonts w:ascii="Arial" w:hAnsi="Arial" w:cs="Arial"/>
          <w:sz w:val="24"/>
          <w:szCs w:val="24"/>
          <w:lang w:val="nl-NL"/>
        </w:rPr>
        <w:t xml:space="preserve"> </w:t>
      </w:r>
      <w:proofErr w:type="spellStart"/>
      <w:r w:rsidR="00D14E7B" w:rsidRPr="00292926">
        <w:rPr>
          <w:rFonts w:ascii="Arial" w:hAnsi="Arial" w:cs="Arial"/>
          <w:sz w:val="24"/>
          <w:szCs w:val="24"/>
          <w:lang w:val="nl-NL"/>
        </w:rPr>
        <w:t>Wiawso</w:t>
      </w:r>
      <w:proofErr w:type="spellEnd"/>
      <w:r w:rsidR="00D14E7B" w:rsidRPr="00292926">
        <w:rPr>
          <w:rFonts w:ascii="Arial" w:hAnsi="Arial" w:cs="Arial"/>
          <w:sz w:val="24"/>
          <w:szCs w:val="24"/>
          <w:lang w:val="nl-NL"/>
        </w:rPr>
        <w:t xml:space="preserve"> </w:t>
      </w:r>
      <w:proofErr w:type="spellStart"/>
      <w:r w:rsidR="00D14E7B" w:rsidRPr="00292926">
        <w:rPr>
          <w:rFonts w:ascii="Arial" w:hAnsi="Arial" w:cs="Arial"/>
          <w:sz w:val="24"/>
          <w:szCs w:val="24"/>
          <w:lang w:val="nl-NL"/>
        </w:rPr>
        <w:t>Bibiani</w:t>
      </w:r>
      <w:proofErr w:type="spellEnd"/>
      <w:r w:rsidR="00D14E7B" w:rsidRPr="00292926">
        <w:rPr>
          <w:rFonts w:ascii="Arial" w:hAnsi="Arial" w:cs="Arial"/>
          <w:sz w:val="24"/>
          <w:szCs w:val="24"/>
          <w:lang w:val="nl-NL"/>
        </w:rPr>
        <w:t xml:space="preserve"> &amp; </w:t>
      </w:r>
      <w:proofErr w:type="spellStart"/>
      <w:r w:rsidR="00D14E7B" w:rsidRPr="00292926">
        <w:rPr>
          <w:rFonts w:ascii="Arial" w:hAnsi="Arial" w:cs="Arial"/>
          <w:sz w:val="24"/>
          <w:szCs w:val="24"/>
          <w:lang w:val="nl-NL"/>
        </w:rPr>
        <w:t>Juaboso</w:t>
      </w:r>
      <w:proofErr w:type="spellEnd"/>
      <w:r w:rsidR="00D14E7B" w:rsidRPr="00292926">
        <w:rPr>
          <w:rFonts w:ascii="Arial" w:hAnsi="Arial" w:cs="Arial"/>
          <w:sz w:val="24"/>
          <w:szCs w:val="24"/>
          <w:lang w:val="nl-NL"/>
        </w:rPr>
        <w:t xml:space="preserve"> -</w:t>
      </w:r>
      <w:proofErr w:type="spellStart"/>
      <w:r w:rsidR="00D14E7B" w:rsidRPr="00292926">
        <w:rPr>
          <w:rFonts w:ascii="Arial" w:hAnsi="Arial" w:cs="Arial"/>
          <w:sz w:val="24"/>
          <w:szCs w:val="24"/>
          <w:lang w:val="nl-NL"/>
        </w:rPr>
        <w:t>Bia</w:t>
      </w:r>
      <w:proofErr w:type="spellEnd"/>
      <w:r w:rsidR="00D14E7B" w:rsidRPr="00292926">
        <w:rPr>
          <w:rFonts w:ascii="Arial" w:hAnsi="Arial" w:cs="Arial"/>
          <w:sz w:val="24"/>
          <w:szCs w:val="24"/>
          <w:lang w:val="nl-NL"/>
        </w:rPr>
        <w:t xml:space="preserve"> </w:t>
      </w:r>
      <w:r w:rsidR="00B65151" w:rsidRPr="00D14E7B">
        <w:rPr>
          <w:rFonts w:ascii="Arial" w:hAnsi="Arial" w:cs="Arial"/>
          <w:sz w:val="24"/>
          <w:szCs w:val="24"/>
        </w:rPr>
        <w:t>HIA</w:t>
      </w:r>
      <w:r w:rsidR="00B65151" w:rsidRPr="003B73D3">
        <w:rPr>
          <w:rFonts w:ascii="Arial" w:hAnsi="Arial" w:cs="Arial"/>
          <w:sz w:val="24"/>
          <w:szCs w:val="24"/>
        </w:rPr>
        <w:t xml:space="preserve"> HMB, SHEC, CEC representatives </w:t>
      </w:r>
    </w:p>
    <w:p w14:paraId="66A70754" w14:textId="2A0AA17F" w:rsidR="00B65151" w:rsidRPr="003B73D3" w:rsidRDefault="008311D8" w:rsidP="003B73D3">
      <w:pPr>
        <w:pStyle w:val="NoSpacing"/>
        <w:ind w:firstLine="720"/>
        <w:jc w:val="both"/>
        <w:rPr>
          <w:rFonts w:ascii="Arial" w:hAnsi="Arial" w:cs="Arial"/>
          <w:sz w:val="24"/>
          <w:szCs w:val="24"/>
        </w:rPr>
      </w:pPr>
      <w:r w:rsidRPr="008311D8">
        <w:rPr>
          <w:rFonts w:ascii="Arial" w:hAnsi="Arial" w:cs="Arial"/>
          <w:sz w:val="24"/>
          <w:szCs w:val="24"/>
        </w:rPr>
        <w:t xml:space="preserve">John Baiter </w:t>
      </w:r>
      <w:r>
        <w:rPr>
          <w:rFonts w:ascii="Arial" w:hAnsi="Arial" w:cs="Arial"/>
          <w:sz w:val="24"/>
          <w:szCs w:val="24"/>
        </w:rPr>
        <w:t>R</w:t>
      </w:r>
      <w:r w:rsidRPr="008311D8">
        <w:rPr>
          <w:rFonts w:ascii="Arial" w:hAnsi="Arial" w:cs="Arial"/>
          <w:sz w:val="24"/>
          <w:szCs w:val="24"/>
        </w:rPr>
        <w:t>ecreational Centre</w:t>
      </w:r>
      <w:r w:rsidR="00B65151" w:rsidRPr="00D14E7B">
        <w:rPr>
          <w:rFonts w:ascii="Arial" w:hAnsi="Arial" w:cs="Arial"/>
          <w:sz w:val="24"/>
          <w:szCs w:val="24"/>
        </w:rPr>
        <w:t>,</w:t>
      </w:r>
      <w:r w:rsidR="00B65151" w:rsidRPr="003B73D3">
        <w:rPr>
          <w:rFonts w:ascii="Arial" w:hAnsi="Arial" w:cs="Arial"/>
          <w:sz w:val="24"/>
          <w:szCs w:val="24"/>
        </w:rPr>
        <w:t xml:space="preserve"> </w:t>
      </w:r>
      <w:proofErr w:type="spellStart"/>
      <w:r w:rsidR="00B65151" w:rsidRPr="003B73D3">
        <w:rPr>
          <w:rFonts w:ascii="Arial" w:hAnsi="Arial" w:cs="Arial"/>
          <w:sz w:val="24"/>
          <w:szCs w:val="24"/>
        </w:rPr>
        <w:t>Sefwi</w:t>
      </w:r>
      <w:proofErr w:type="spellEnd"/>
      <w:r w:rsidR="00B65151" w:rsidRPr="003B73D3">
        <w:rPr>
          <w:rFonts w:ascii="Arial" w:hAnsi="Arial" w:cs="Arial"/>
          <w:sz w:val="24"/>
          <w:szCs w:val="24"/>
        </w:rPr>
        <w:t xml:space="preserve"> </w:t>
      </w:r>
      <w:proofErr w:type="spellStart"/>
      <w:r w:rsidR="00B65151" w:rsidRPr="003B73D3">
        <w:rPr>
          <w:rFonts w:ascii="Arial" w:hAnsi="Arial" w:cs="Arial"/>
          <w:sz w:val="24"/>
          <w:szCs w:val="24"/>
        </w:rPr>
        <w:t>Wiawso</w:t>
      </w:r>
      <w:proofErr w:type="spellEnd"/>
      <w:r w:rsidR="00B65151" w:rsidRPr="003B73D3">
        <w:rPr>
          <w:rFonts w:ascii="Arial" w:hAnsi="Arial" w:cs="Arial"/>
          <w:sz w:val="24"/>
          <w:szCs w:val="24"/>
        </w:rPr>
        <w:t>, Western-North Region</w:t>
      </w:r>
    </w:p>
    <w:p w14:paraId="30D10F23" w14:textId="105E7441" w:rsidR="00B65151" w:rsidRPr="003B73D3" w:rsidRDefault="00B65151" w:rsidP="003B73D3">
      <w:pPr>
        <w:pStyle w:val="NoSpacing"/>
        <w:ind w:firstLine="720"/>
        <w:jc w:val="both"/>
        <w:rPr>
          <w:rFonts w:ascii="Arial" w:hAnsi="Arial" w:cs="Arial"/>
          <w:sz w:val="24"/>
          <w:szCs w:val="24"/>
        </w:rPr>
      </w:pPr>
      <w:r w:rsidRPr="003B73D3">
        <w:rPr>
          <w:rFonts w:ascii="Arial" w:hAnsi="Arial" w:cs="Arial"/>
          <w:sz w:val="24"/>
          <w:szCs w:val="24"/>
        </w:rPr>
        <w:t>23 - 27</w:t>
      </w:r>
      <w:r w:rsidRPr="003B73D3">
        <w:rPr>
          <w:rFonts w:ascii="Arial" w:hAnsi="Arial" w:cs="Arial"/>
          <w:sz w:val="24"/>
          <w:szCs w:val="24"/>
          <w:vertAlign w:val="superscript"/>
        </w:rPr>
        <w:t>th</w:t>
      </w:r>
      <w:r w:rsidRPr="003B73D3">
        <w:rPr>
          <w:rFonts w:ascii="Arial" w:hAnsi="Arial" w:cs="Arial"/>
          <w:sz w:val="24"/>
          <w:szCs w:val="24"/>
        </w:rPr>
        <w:t xml:space="preserve"> January 2023</w:t>
      </w:r>
    </w:p>
    <w:p w14:paraId="5F3E8196" w14:textId="77777777" w:rsidR="00B65151" w:rsidRPr="003B73D3" w:rsidRDefault="00B65151" w:rsidP="003B73D3">
      <w:pPr>
        <w:pStyle w:val="NoSpacing"/>
        <w:jc w:val="both"/>
        <w:rPr>
          <w:rFonts w:ascii="Arial" w:hAnsi="Arial" w:cs="Arial"/>
          <w:sz w:val="24"/>
          <w:szCs w:val="24"/>
        </w:rPr>
      </w:pPr>
    </w:p>
    <w:p w14:paraId="7BFE4974" w14:textId="1C614756" w:rsidR="00B65151" w:rsidRPr="003B73D3" w:rsidRDefault="003B73D3" w:rsidP="003B73D3">
      <w:pPr>
        <w:pStyle w:val="NoSpacing"/>
        <w:jc w:val="both"/>
        <w:rPr>
          <w:rFonts w:ascii="Arial" w:hAnsi="Arial" w:cs="Arial"/>
          <w:sz w:val="24"/>
          <w:szCs w:val="24"/>
        </w:rPr>
      </w:pPr>
      <w:r w:rsidRPr="003B73D3">
        <w:rPr>
          <w:rFonts w:ascii="Arial" w:hAnsi="Arial" w:cs="Arial"/>
          <w:sz w:val="24"/>
          <w:szCs w:val="24"/>
        </w:rPr>
        <w:t>3.</w:t>
      </w:r>
      <w:r w:rsidRPr="003B73D3">
        <w:rPr>
          <w:rFonts w:ascii="Arial" w:hAnsi="Arial" w:cs="Arial"/>
          <w:sz w:val="24"/>
          <w:szCs w:val="24"/>
        </w:rPr>
        <w:tab/>
      </w:r>
      <w:proofErr w:type="spellStart"/>
      <w:r w:rsidR="00D14E7B" w:rsidRPr="00D14E7B">
        <w:rPr>
          <w:rFonts w:ascii="Arial" w:hAnsi="Arial" w:cs="Arial"/>
          <w:sz w:val="24"/>
          <w:szCs w:val="24"/>
          <w:lang w:val="en-GB"/>
        </w:rPr>
        <w:t>Asunafo-Asutifi</w:t>
      </w:r>
      <w:proofErr w:type="spellEnd"/>
      <w:r w:rsidR="00D14E7B" w:rsidRPr="00D14E7B">
        <w:rPr>
          <w:rFonts w:ascii="Arial" w:hAnsi="Arial" w:cs="Arial"/>
          <w:sz w:val="24"/>
          <w:szCs w:val="24"/>
          <w:lang w:val="en-GB"/>
        </w:rPr>
        <w:t xml:space="preserve"> &amp; Ahafo </w:t>
      </w:r>
      <w:proofErr w:type="spellStart"/>
      <w:r w:rsidR="00D14E7B" w:rsidRPr="00D14E7B">
        <w:rPr>
          <w:rFonts w:ascii="Arial" w:hAnsi="Arial" w:cs="Arial"/>
          <w:sz w:val="24"/>
          <w:szCs w:val="24"/>
          <w:lang w:val="en-GB"/>
        </w:rPr>
        <w:t>Ano</w:t>
      </w:r>
      <w:proofErr w:type="spellEnd"/>
      <w:r w:rsidR="00D14E7B" w:rsidRPr="00D14E7B">
        <w:rPr>
          <w:rFonts w:ascii="Arial" w:hAnsi="Arial" w:cs="Arial"/>
          <w:sz w:val="24"/>
          <w:szCs w:val="24"/>
          <w:lang w:val="en-GB"/>
        </w:rPr>
        <w:t xml:space="preserve"> South </w:t>
      </w:r>
      <w:r w:rsidR="00B65151" w:rsidRPr="003B73D3">
        <w:rPr>
          <w:rFonts w:ascii="Arial" w:hAnsi="Arial" w:cs="Arial"/>
          <w:sz w:val="24"/>
          <w:szCs w:val="24"/>
        </w:rPr>
        <w:t xml:space="preserve">HIA HMB, SHEC, CEC representatives </w:t>
      </w:r>
    </w:p>
    <w:p w14:paraId="6554F1E8" w14:textId="4CF8FA33" w:rsidR="00B65151" w:rsidRPr="003B73D3" w:rsidRDefault="00B65151" w:rsidP="003B73D3">
      <w:pPr>
        <w:pStyle w:val="NoSpacing"/>
        <w:ind w:firstLine="720"/>
        <w:jc w:val="both"/>
        <w:rPr>
          <w:rFonts w:ascii="Arial" w:hAnsi="Arial" w:cs="Arial"/>
          <w:sz w:val="24"/>
          <w:szCs w:val="24"/>
        </w:rPr>
      </w:pPr>
      <w:r w:rsidRPr="00793BA1">
        <w:rPr>
          <w:rFonts w:ascii="Arial" w:hAnsi="Arial" w:cs="Arial"/>
          <w:sz w:val="24"/>
          <w:szCs w:val="24"/>
        </w:rPr>
        <w:t xml:space="preserve">Catholic </w:t>
      </w:r>
      <w:r w:rsidR="008311D8" w:rsidRPr="008311D8">
        <w:rPr>
          <w:rFonts w:ascii="Arial" w:hAnsi="Arial" w:cs="Arial"/>
          <w:sz w:val="24"/>
          <w:szCs w:val="24"/>
        </w:rPr>
        <w:t xml:space="preserve">Diocesan </w:t>
      </w:r>
      <w:r w:rsidRPr="00793BA1">
        <w:rPr>
          <w:rFonts w:ascii="Arial" w:hAnsi="Arial" w:cs="Arial"/>
          <w:sz w:val="24"/>
          <w:szCs w:val="24"/>
        </w:rPr>
        <w:t>and Pastoral Centre</w:t>
      </w:r>
      <w:r w:rsidRPr="00D14E7B">
        <w:rPr>
          <w:rFonts w:ascii="Arial" w:hAnsi="Arial" w:cs="Arial"/>
          <w:sz w:val="24"/>
          <w:szCs w:val="24"/>
        </w:rPr>
        <w:t>,</w:t>
      </w:r>
      <w:r w:rsidRPr="003B73D3">
        <w:rPr>
          <w:rFonts w:ascii="Arial" w:hAnsi="Arial" w:cs="Arial"/>
          <w:sz w:val="24"/>
          <w:szCs w:val="24"/>
        </w:rPr>
        <w:t xml:space="preserve"> </w:t>
      </w:r>
      <w:proofErr w:type="spellStart"/>
      <w:r w:rsidRPr="003B73D3">
        <w:rPr>
          <w:rFonts w:ascii="Arial" w:hAnsi="Arial" w:cs="Arial"/>
          <w:sz w:val="24"/>
          <w:szCs w:val="24"/>
        </w:rPr>
        <w:t>Goaso</w:t>
      </w:r>
      <w:proofErr w:type="spellEnd"/>
      <w:r w:rsidRPr="003B73D3">
        <w:rPr>
          <w:rFonts w:ascii="Arial" w:hAnsi="Arial" w:cs="Arial"/>
          <w:sz w:val="24"/>
          <w:szCs w:val="24"/>
        </w:rPr>
        <w:t xml:space="preserve">, Ahafo </w:t>
      </w:r>
      <w:proofErr w:type="spellStart"/>
      <w:r w:rsidRPr="003B73D3">
        <w:rPr>
          <w:rFonts w:ascii="Arial" w:hAnsi="Arial" w:cs="Arial"/>
          <w:sz w:val="24"/>
          <w:szCs w:val="24"/>
        </w:rPr>
        <w:t>Ano</w:t>
      </w:r>
      <w:proofErr w:type="spellEnd"/>
      <w:r w:rsidRPr="003B73D3">
        <w:rPr>
          <w:rFonts w:ascii="Arial" w:hAnsi="Arial" w:cs="Arial"/>
          <w:sz w:val="24"/>
          <w:szCs w:val="24"/>
        </w:rPr>
        <w:t xml:space="preserve"> Region</w:t>
      </w:r>
    </w:p>
    <w:p w14:paraId="06D13A69" w14:textId="5AB94527" w:rsidR="00B65151" w:rsidRPr="003B73D3" w:rsidRDefault="00B65151" w:rsidP="003B73D3">
      <w:pPr>
        <w:pStyle w:val="NoSpacing"/>
        <w:ind w:firstLine="720"/>
        <w:jc w:val="both"/>
        <w:rPr>
          <w:rFonts w:ascii="Arial" w:hAnsi="Arial" w:cs="Arial"/>
          <w:sz w:val="24"/>
          <w:szCs w:val="24"/>
        </w:rPr>
      </w:pPr>
      <w:r w:rsidRPr="003B73D3">
        <w:rPr>
          <w:rFonts w:ascii="Arial" w:hAnsi="Arial" w:cs="Arial"/>
          <w:sz w:val="24"/>
          <w:szCs w:val="24"/>
        </w:rPr>
        <w:t>30</w:t>
      </w:r>
      <w:r w:rsidRPr="003B73D3">
        <w:rPr>
          <w:rFonts w:ascii="Arial" w:hAnsi="Arial" w:cs="Arial"/>
          <w:sz w:val="24"/>
          <w:szCs w:val="24"/>
          <w:vertAlign w:val="superscript"/>
        </w:rPr>
        <w:t>th</w:t>
      </w:r>
      <w:r w:rsidRPr="003B73D3">
        <w:rPr>
          <w:rFonts w:ascii="Arial" w:hAnsi="Arial" w:cs="Arial"/>
          <w:sz w:val="24"/>
          <w:szCs w:val="24"/>
        </w:rPr>
        <w:t xml:space="preserve"> – 2</w:t>
      </w:r>
      <w:r w:rsidRPr="003B73D3">
        <w:rPr>
          <w:rFonts w:ascii="Arial" w:hAnsi="Arial" w:cs="Arial"/>
          <w:sz w:val="24"/>
          <w:szCs w:val="24"/>
          <w:vertAlign w:val="superscript"/>
        </w:rPr>
        <w:t>nd</w:t>
      </w:r>
      <w:r w:rsidRPr="003B73D3">
        <w:rPr>
          <w:rFonts w:ascii="Arial" w:hAnsi="Arial" w:cs="Arial"/>
          <w:sz w:val="24"/>
          <w:szCs w:val="24"/>
        </w:rPr>
        <w:t xml:space="preserve"> February 2023</w:t>
      </w:r>
    </w:p>
    <w:p w14:paraId="23BA7B8E" w14:textId="77777777" w:rsidR="00B65151" w:rsidRPr="003B73D3" w:rsidRDefault="00B65151" w:rsidP="003B73D3">
      <w:pPr>
        <w:pStyle w:val="NoSpacing"/>
        <w:jc w:val="both"/>
        <w:rPr>
          <w:rFonts w:ascii="Arial" w:hAnsi="Arial" w:cs="Arial"/>
          <w:sz w:val="24"/>
          <w:szCs w:val="24"/>
        </w:rPr>
      </w:pPr>
    </w:p>
    <w:p w14:paraId="4422ACE9" w14:textId="77777777" w:rsidR="00B65151" w:rsidRPr="003B73D3" w:rsidRDefault="00B65151" w:rsidP="003B73D3">
      <w:pPr>
        <w:pStyle w:val="Heading3"/>
        <w:jc w:val="both"/>
        <w:rPr>
          <w:rFonts w:ascii="Arial" w:hAnsi="Arial" w:cs="Arial"/>
          <w:b/>
          <w:bCs/>
        </w:rPr>
      </w:pPr>
      <w:r w:rsidRPr="003B73D3">
        <w:rPr>
          <w:rFonts w:ascii="Arial" w:hAnsi="Arial" w:cs="Arial"/>
          <w:b/>
          <w:bCs/>
        </w:rPr>
        <w:t>Introduction</w:t>
      </w:r>
    </w:p>
    <w:p w14:paraId="31589C75" w14:textId="77777777" w:rsidR="00E6593E" w:rsidRDefault="00B65151" w:rsidP="003B73D3">
      <w:pPr>
        <w:pStyle w:val="NoSpacing"/>
        <w:jc w:val="both"/>
        <w:rPr>
          <w:rFonts w:ascii="Arial" w:hAnsi="Arial" w:cs="Arial"/>
          <w:sz w:val="24"/>
          <w:szCs w:val="24"/>
        </w:rPr>
      </w:pPr>
      <w:r w:rsidRPr="003B73D3">
        <w:rPr>
          <w:rFonts w:ascii="Arial" w:hAnsi="Arial" w:cs="Arial"/>
          <w:sz w:val="24"/>
          <w:szCs w:val="24"/>
        </w:rPr>
        <w:t xml:space="preserve">The consultant who has been engaged to prepare the necessary documentation to operationalize the Fund Flow Mechanism (FFM) of Ghana’s ERPA Benefit Sharing Plan led a team of consultants including an international community engagement expert and an accountant/financial systems expert to assist the National Redd+ Secretariat (NRS) build the capacity of the representatives of the HIA stakeholders serving on the various HIA and sub-HIA level bodies (HIA Management Board (HMB), Sub-HIA Executive Committees (SHEC) and the CREMA Executive Committees (CEC)) on the Benefit-Sharing Plan’s FFM Operational Manual. </w:t>
      </w:r>
    </w:p>
    <w:p w14:paraId="098B42FD" w14:textId="77777777" w:rsidR="00E6593E" w:rsidRDefault="00E6593E" w:rsidP="003B73D3">
      <w:pPr>
        <w:pStyle w:val="NoSpacing"/>
        <w:jc w:val="both"/>
        <w:rPr>
          <w:rFonts w:ascii="Arial" w:hAnsi="Arial" w:cs="Arial"/>
          <w:sz w:val="24"/>
          <w:szCs w:val="24"/>
        </w:rPr>
      </w:pPr>
    </w:p>
    <w:p w14:paraId="283AF59F" w14:textId="6B111624" w:rsidR="00B65151" w:rsidRPr="003B73D3" w:rsidRDefault="00B65151" w:rsidP="003B73D3">
      <w:pPr>
        <w:pStyle w:val="NoSpacing"/>
        <w:jc w:val="both"/>
        <w:rPr>
          <w:rFonts w:ascii="Arial" w:hAnsi="Arial" w:cs="Arial"/>
          <w:sz w:val="24"/>
          <w:szCs w:val="24"/>
        </w:rPr>
      </w:pPr>
      <w:r w:rsidRPr="003B73D3">
        <w:rPr>
          <w:rFonts w:ascii="Arial" w:hAnsi="Arial" w:cs="Arial"/>
          <w:sz w:val="24"/>
          <w:szCs w:val="24"/>
        </w:rPr>
        <w:t>Generally</w:t>
      </w:r>
      <w:r w:rsidR="00E6593E">
        <w:rPr>
          <w:rFonts w:ascii="Arial" w:hAnsi="Arial" w:cs="Arial"/>
          <w:sz w:val="24"/>
          <w:szCs w:val="24"/>
        </w:rPr>
        <w:t>,</w:t>
      </w:r>
      <w:r w:rsidRPr="003B73D3">
        <w:rPr>
          <w:rFonts w:ascii="Arial" w:hAnsi="Arial" w:cs="Arial"/>
          <w:sz w:val="24"/>
          <w:szCs w:val="24"/>
        </w:rPr>
        <w:t xml:space="preserve"> the consultants aimed to enhance the HIA stakeholders understanding of the operations of the Fund Flow Mechanism. Specifically</w:t>
      </w:r>
      <w:r w:rsidR="00E6593E">
        <w:rPr>
          <w:rFonts w:ascii="Arial" w:hAnsi="Arial" w:cs="Arial"/>
          <w:sz w:val="24"/>
          <w:szCs w:val="24"/>
        </w:rPr>
        <w:t>,</w:t>
      </w:r>
      <w:r w:rsidRPr="003B73D3">
        <w:rPr>
          <w:rFonts w:ascii="Arial" w:hAnsi="Arial" w:cs="Arial"/>
          <w:sz w:val="24"/>
          <w:szCs w:val="24"/>
        </w:rPr>
        <w:t xml:space="preserve"> this included: </w:t>
      </w:r>
    </w:p>
    <w:p w14:paraId="78ED9951" w14:textId="77777777" w:rsidR="00B65151" w:rsidRPr="003B73D3" w:rsidRDefault="00B65151" w:rsidP="003B73D3">
      <w:pPr>
        <w:pStyle w:val="ListParagraph"/>
        <w:numPr>
          <w:ilvl w:val="0"/>
          <w:numId w:val="7"/>
        </w:numPr>
        <w:shd w:val="clear" w:color="auto" w:fill="FFFFFF"/>
        <w:ind w:left="720"/>
        <w:jc w:val="both"/>
        <w:rPr>
          <w:rFonts w:ascii="Arial" w:hAnsi="Arial" w:cs="Arial"/>
          <w:sz w:val="24"/>
          <w:szCs w:val="24"/>
        </w:rPr>
      </w:pPr>
      <w:r w:rsidRPr="003B73D3">
        <w:rPr>
          <w:rFonts w:ascii="Arial" w:hAnsi="Arial" w:cs="Arial"/>
          <w:sz w:val="24"/>
          <w:szCs w:val="24"/>
        </w:rPr>
        <w:t>The governance arrangements to manage the benefit-sharing processes of the FFM.</w:t>
      </w:r>
    </w:p>
    <w:p w14:paraId="4E1FC058" w14:textId="77777777" w:rsidR="00B65151" w:rsidRPr="003B73D3" w:rsidRDefault="00B65151" w:rsidP="003B73D3">
      <w:pPr>
        <w:pStyle w:val="ListParagraph"/>
        <w:numPr>
          <w:ilvl w:val="0"/>
          <w:numId w:val="7"/>
        </w:numPr>
        <w:shd w:val="clear" w:color="auto" w:fill="FFFFFF"/>
        <w:ind w:left="720"/>
        <w:jc w:val="both"/>
        <w:rPr>
          <w:rFonts w:ascii="Arial" w:hAnsi="Arial" w:cs="Arial"/>
          <w:sz w:val="24"/>
          <w:szCs w:val="24"/>
        </w:rPr>
      </w:pPr>
      <w:r w:rsidRPr="003B73D3">
        <w:rPr>
          <w:rFonts w:ascii="Arial" w:hAnsi="Arial" w:cs="Arial"/>
          <w:sz w:val="24"/>
          <w:szCs w:val="24"/>
        </w:rPr>
        <w:t>The roles of all bodies and actors in the FFM;</w:t>
      </w:r>
    </w:p>
    <w:p w14:paraId="3322DCFE" w14:textId="77777777" w:rsidR="00B65151" w:rsidRPr="003B73D3" w:rsidRDefault="00B65151" w:rsidP="003B73D3">
      <w:pPr>
        <w:pStyle w:val="ListParagraph"/>
        <w:numPr>
          <w:ilvl w:val="0"/>
          <w:numId w:val="7"/>
        </w:numPr>
        <w:shd w:val="clear" w:color="auto" w:fill="FFFFFF"/>
        <w:ind w:left="720"/>
        <w:jc w:val="both"/>
        <w:rPr>
          <w:rFonts w:ascii="Arial" w:hAnsi="Arial" w:cs="Arial"/>
          <w:sz w:val="24"/>
          <w:szCs w:val="24"/>
        </w:rPr>
      </w:pPr>
      <w:r w:rsidRPr="003B73D3">
        <w:rPr>
          <w:rFonts w:ascii="Arial" w:hAnsi="Arial" w:cs="Arial"/>
          <w:sz w:val="24"/>
          <w:szCs w:val="24"/>
        </w:rPr>
        <w:t xml:space="preserve">The role of HIA Members in the control and operations of Bank accounts for the receipt and disbursement of benefits. </w:t>
      </w:r>
    </w:p>
    <w:p w14:paraId="5B84BAC3" w14:textId="77DAE830" w:rsidR="00B65151" w:rsidRPr="003B73D3" w:rsidRDefault="00B65151" w:rsidP="003B73D3">
      <w:pPr>
        <w:pStyle w:val="ListParagraph"/>
        <w:numPr>
          <w:ilvl w:val="0"/>
          <w:numId w:val="7"/>
        </w:numPr>
        <w:shd w:val="clear" w:color="auto" w:fill="FFFFFF"/>
        <w:ind w:left="720"/>
        <w:jc w:val="both"/>
        <w:rPr>
          <w:rFonts w:ascii="Arial" w:hAnsi="Arial" w:cs="Arial"/>
          <w:sz w:val="24"/>
          <w:szCs w:val="24"/>
        </w:rPr>
      </w:pPr>
      <w:r w:rsidRPr="003B73D3">
        <w:rPr>
          <w:rFonts w:ascii="Arial" w:hAnsi="Arial" w:cs="Arial"/>
          <w:sz w:val="24"/>
          <w:szCs w:val="24"/>
        </w:rPr>
        <w:t>Guidelines and controls in the operations of the H</w:t>
      </w:r>
      <w:r w:rsidR="00E6593E">
        <w:rPr>
          <w:rFonts w:ascii="Arial" w:hAnsi="Arial" w:cs="Arial"/>
          <w:sz w:val="24"/>
          <w:szCs w:val="24"/>
        </w:rPr>
        <w:t xml:space="preserve">IA </w:t>
      </w:r>
      <w:r w:rsidRPr="003B73D3">
        <w:rPr>
          <w:rFonts w:ascii="Arial" w:hAnsi="Arial" w:cs="Arial"/>
          <w:sz w:val="24"/>
          <w:szCs w:val="24"/>
        </w:rPr>
        <w:t>I</w:t>
      </w:r>
      <w:r w:rsidR="00E6593E">
        <w:rPr>
          <w:rFonts w:ascii="Arial" w:hAnsi="Arial" w:cs="Arial"/>
          <w:sz w:val="24"/>
          <w:szCs w:val="24"/>
        </w:rPr>
        <w:t xml:space="preserve">mplementing </w:t>
      </w:r>
      <w:r w:rsidRPr="003B73D3">
        <w:rPr>
          <w:rFonts w:ascii="Arial" w:hAnsi="Arial" w:cs="Arial"/>
          <w:sz w:val="24"/>
          <w:szCs w:val="24"/>
        </w:rPr>
        <w:t>C</w:t>
      </w:r>
      <w:r w:rsidR="00E6593E">
        <w:rPr>
          <w:rFonts w:ascii="Arial" w:hAnsi="Arial" w:cs="Arial"/>
          <w:sz w:val="24"/>
          <w:szCs w:val="24"/>
        </w:rPr>
        <w:t>ommittee</w:t>
      </w:r>
      <w:r w:rsidRPr="003B73D3">
        <w:rPr>
          <w:rFonts w:ascii="Arial" w:hAnsi="Arial" w:cs="Arial"/>
          <w:sz w:val="24"/>
          <w:szCs w:val="24"/>
        </w:rPr>
        <w:t>s and the HMBs related to benefit-sharing;</w:t>
      </w:r>
    </w:p>
    <w:p w14:paraId="0DFDB76A" w14:textId="1088B092" w:rsidR="00B65151" w:rsidRPr="003B73D3" w:rsidRDefault="00B65151" w:rsidP="003B73D3">
      <w:pPr>
        <w:pStyle w:val="ListParagraph"/>
        <w:numPr>
          <w:ilvl w:val="0"/>
          <w:numId w:val="7"/>
        </w:numPr>
        <w:shd w:val="clear" w:color="auto" w:fill="FFFFFF"/>
        <w:ind w:left="720"/>
        <w:jc w:val="both"/>
        <w:rPr>
          <w:rFonts w:ascii="Arial" w:hAnsi="Arial" w:cs="Arial"/>
          <w:sz w:val="24"/>
          <w:szCs w:val="24"/>
        </w:rPr>
      </w:pPr>
      <w:r w:rsidRPr="003B73D3">
        <w:rPr>
          <w:rFonts w:ascii="Arial" w:hAnsi="Arial" w:cs="Arial"/>
          <w:sz w:val="24"/>
          <w:szCs w:val="24"/>
        </w:rPr>
        <w:t xml:space="preserve">The scope and process of the selection of community </w:t>
      </w:r>
      <w:r w:rsidR="00D14E7B">
        <w:rPr>
          <w:rFonts w:ascii="Arial" w:hAnsi="Arial" w:cs="Arial"/>
          <w:sz w:val="24"/>
          <w:szCs w:val="24"/>
        </w:rPr>
        <w:t xml:space="preserve">development </w:t>
      </w:r>
      <w:r w:rsidRPr="003B73D3">
        <w:rPr>
          <w:rFonts w:ascii="Arial" w:hAnsi="Arial" w:cs="Arial"/>
          <w:sz w:val="24"/>
          <w:szCs w:val="24"/>
        </w:rPr>
        <w:t>projects/ farmer group benefits</w:t>
      </w:r>
    </w:p>
    <w:p w14:paraId="5972188D" w14:textId="77777777" w:rsidR="00B65151" w:rsidRPr="003B73D3" w:rsidRDefault="00B65151" w:rsidP="003B73D3">
      <w:pPr>
        <w:pStyle w:val="ListParagraph"/>
        <w:numPr>
          <w:ilvl w:val="0"/>
          <w:numId w:val="7"/>
        </w:numPr>
        <w:shd w:val="clear" w:color="auto" w:fill="FFFFFF"/>
        <w:ind w:left="720"/>
        <w:jc w:val="both"/>
        <w:rPr>
          <w:rFonts w:ascii="Arial" w:hAnsi="Arial" w:cs="Arial"/>
          <w:sz w:val="24"/>
          <w:szCs w:val="24"/>
        </w:rPr>
      </w:pPr>
      <w:r w:rsidRPr="003B73D3">
        <w:rPr>
          <w:rFonts w:ascii="Arial" w:hAnsi="Arial" w:cs="Arial"/>
          <w:sz w:val="24"/>
          <w:szCs w:val="24"/>
        </w:rPr>
        <w:t xml:space="preserve">The process, checks and balances in the execution/ implementation of the final selected community level/ farmer group request for benefits; </w:t>
      </w:r>
    </w:p>
    <w:p w14:paraId="0924B829" w14:textId="77777777" w:rsidR="00B65151" w:rsidRPr="003B73D3" w:rsidRDefault="00B65151" w:rsidP="003B73D3">
      <w:pPr>
        <w:pStyle w:val="ListParagraph"/>
        <w:numPr>
          <w:ilvl w:val="0"/>
          <w:numId w:val="7"/>
        </w:numPr>
        <w:shd w:val="clear" w:color="auto" w:fill="FFFFFF"/>
        <w:ind w:left="720"/>
        <w:jc w:val="both"/>
        <w:rPr>
          <w:rFonts w:ascii="Arial" w:hAnsi="Arial" w:cs="Arial"/>
          <w:sz w:val="24"/>
          <w:szCs w:val="24"/>
        </w:rPr>
      </w:pPr>
      <w:r w:rsidRPr="003B73D3">
        <w:rPr>
          <w:rFonts w:ascii="Arial" w:hAnsi="Arial" w:cs="Arial"/>
          <w:sz w:val="24"/>
          <w:szCs w:val="24"/>
        </w:rPr>
        <w:t>Financial management and Procurement processes (including the receipt, distribution, record-keeping and reporting) for the projects selected and implemented; and</w:t>
      </w:r>
    </w:p>
    <w:p w14:paraId="60B9B5B0" w14:textId="77777777" w:rsidR="00B65151" w:rsidRPr="003B73D3" w:rsidRDefault="00B65151" w:rsidP="003B73D3">
      <w:pPr>
        <w:pStyle w:val="ListParagraph"/>
        <w:numPr>
          <w:ilvl w:val="0"/>
          <w:numId w:val="7"/>
        </w:numPr>
        <w:shd w:val="clear" w:color="auto" w:fill="FFFFFF"/>
        <w:ind w:left="720"/>
        <w:jc w:val="both"/>
        <w:rPr>
          <w:rFonts w:ascii="Arial" w:hAnsi="Arial" w:cs="Arial"/>
          <w:sz w:val="24"/>
          <w:szCs w:val="24"/>
        </w:rPr>
      </w:pPr>
      <w:r w:rsidRPr="003B73D3">
        <w:rPr>
          <w:rFonts w:ascii="Arial" w:hAnsi="Arial" w:cs="Arial"/>
          <w:sz w:val="24"/>
          <w:szCs w:val="24"/>
        </w:rPr>
        <w:t>Recording documentation and archiving of records for auditing purposes.</w:t>
      </w:r>
    </w:p>
    <w:p w14:paraId="71EB1810" w14:textId="77777777" w:rsidR="00E6593E" w:rsidRDefault="00E6593E" w:rsidP="003B73D3">
      <w:pPr>
        <w:pStyle w:val="ListParagraph"/>
        <w:shd w:val="clear" w:color="auto" w:fill="FFFFFF"/>
        <w:ind w:left="0"/>
        <w:jc w:val="both"/>
        <w:rPr>
          <w:rFonts w:ascii="Arial" w:hAnsi="Arial" w:cs="Arial"/>
          <w:sz w:val="24"/>
          <w:szCs w:val="24"/>
        </w:rPr>
      </w:pPr>
    </w:p>
    <w:p w14:paraId="4F7C1500" w14:textId="0DABEB60" w:rsidR="00B65151" w:rsidRPr="00FA258E" w:rsidRDefault="00B65151" w:rsidP="003B73D3">
      <w:pPr>
        <w:pStyle w:val="ListParagraph"/>
        <w:shd w:val="clear" w:color="auto" w:fill="FFFFFF"/>
        <w:ind w:left="0"/>
        <w:jc w:val="both"/>
        <w:rPr>
          <w:rFonts w:ascii="Arial" w:hAnsi="Arial" w:cs="Arial"/>
          <w:sz w:val="24"/>
          <w:szCs w:val="24"/>
        </w:rPr>
      </w:pPr>
      <w:r w:rsidRPr="00FA258E">
        <w:rPr>
          <w:rFonts w:ascii="Arial" w:hAnsi="Arial" w:cs="Arial"/>
          <w:sz w:val="24"/>
          <w:szCs w:val="24"/>
        </w:rPr>
        <w:t xml:space="preserve">They also worked to provide advisory support to the HIA stakeholders on their </w:t>
      </w:r>
      <w:r w:rsidR="00E6593E" w:rsidRPr="00FA258E">
        <w:rPr>
          <w:rFonts w:ascii="Arial" w:hAnsi="Arial" w:cs="Arial"/>
          <w:sz w:val="24"/>
          <w:szCs w:val="24"/>
        </w:rPr>
        <w:t>potential</w:t>
      </w:r>
      <w:r w:rsidR="00D14E7B" w:rsidRPr="00FA258E">
        <w:rPr>
          <w:rFonts w:ascii="Arial" w:hAnsi="Arial" w:cs="Arial"/>
          <w:sz w:val="24"/>
          <w:szCs w:val="24"/>
        </w:rPr>
        <w:t xml:space="preserve"> non-monetary benefit</w:t>
      </w:r>
      <w:r w:rsidR="00E6593E" w:rsidRPr="00FA258E">
        <w:rPr>
          <w:rFonts w:ascii="Arial" w:hAnsi="Arial" w:cs="Arial"/>
          <w:sz w:val="24"/>
          <w:szCs w:val="24"/>
        </w:rPr>
        <w:t xml:space="preserve"> proposals (to be refined in their respective constituencies’)</w:t>
      </w:r>
      <w:r w:rsidRPr="00FA258E">
        <w:rPr>
          <w:rFonts w:ascii="Arial" w:hAnsi="Arial" w:cs="Arial"/>
          <w:sz w:val="24"/>
          <w:szCs w:val="24"/>
        </w:rPr>
        <w:t xml:space="preserve"> for community development projects</w:t>
      </w:r>
      <w:r w:rsidR="00D14E7B" w:rsidRPr="00FA258E">
        <w:rPr>
          <w:rFonts w:ascii="Arial" w:hAnsi="Arial" w:cs="Arial"/>
          <w:sz w:val="24"/>
          <w:szCs w:val="24"/>
        </w:rPr>
        <w:t xml:space="preserve"> (CPD)</w:t>
      </w:r>
      <w:r w:rsidRPr="00FA258E">
        <w:rPr>
          <w:rFonts w:ascii="Arial" w:hAnsi="Arial" w:cs="Arial"/>
          <w:sz w:val="24"/>
          <w:szCs w:val="24"/>
        </w:rPr>
        <w:t xml:space="preserve"> to ensure proposed activities are in line with the BSP.</w:t>
      </w:r>
    </w:p>
    <w:p w14:paraId="663E88B3" w14:textId="77777777" w:rsidR="00B65151" w:rsidRPr="00FA258E" w:rsidRDefault="00B65151" w:rsidP="003B73D3">
      <w:pPr>
        <w:pStyle w:val="ListParagraph"/>
        <w:shd w:val="clear" w:color="auto" w:fill="FFFFFF"/>
        <w:ind w:left="0"/>
        <w:jc w:val="both"/>
        <w:rPr>
          <w:rFonts w:ascii="Arial" w:hAnsi="Arial" w:cs="Arial"/>
          <w:sz w:val="24"/>
          <w:szCs w:val="24"/>
        </w:rPr>
      </w:pPr>
    </w:p>
    <w:p w14:paraId="47DF4074" w14:textId="4723A5F3" w:rsidR="00B65151" w:rsidRPr="00FA258E" w:rsidRDefault="00B65151" w:rsidP="00793BA1">
      <w:pPr>
        <w:pStyle w:val="ListParagraph"/>
        <w:shd w:val="clear" w:color="auto" w:fill="FFFFFF"/>
        <w:ind w:left="0"/>
        <w:jc w:val="both"/>
        <w:rPr>
          <w:rFonts w:ascii="Arial" w:hAnsi="Arial" w:cs="Arial"/>
          <w:sz w:val="24"/>
          <w:szCs w:val="24"/>
        </w:rPr>
      </w:pPr>
      <w:r w:rsidRPr="00FA258E">
        <w:rPr>
          <w:rFonts w:ascii="Arial" w:hAnsi="Arial" w:cs="Arial"/>
          <w:sz w:val="24"/>
          <w:szCs w:val="24"/>
        </w:rPr>
        <w:t>The consultants also organised a simulation exercise where the participants were grouped in their respective HIAs to discuss proposals for the non-monetary benefits, one group focusing on farming inputs and the other focusing on community development benefits. The purpose of the simulation exercise was to</w:t>
      </w:r>
      <w:r w:rsidR="00740CF4" w:rsidRPr="00FA258E">
        <w:rPr>
          <w:rFonts w:ascii="Arial" w:hAnsi="Arial" w:cs="Arial"/>
          <w:sz w:val="24"/>
          <w:szCs w:val="24"/>
        </w:rPr>
        <w:t xml:space="preserve"> a</w:t>
      </w:r>
      <w:r w:rsidRPr="00FA258E">
        <w:rPr>
          <w:rFonts w:ascii="Arial" w:hAnsi="Arial" w:cs="Arial"/>
          <w:sz w:val="24"/>
          <w:szCs w:val="24"/>
        </w:rPr>
        <w:t xml:space="preserve">ssess their capacities and their understanding of the </w:t>
      </w:r>
      <w:r w:rsidR="00E6593E" w:rsidRPr="00FA258E">
        <w:rPr>
          <w:rFonts w:ascii="Arial" w:hAnsi="Arial" w:cs="Arial"/>
          <w:sz w:val="24"/>
          <w:szCs w:val="24"/>
        </w:rPr>
        <w:t xml:space="preserve">processes involved in identifying and selecting community/farmer groups projects and their role in outreach and consultations with respective sub-HIAs groups to derive consensus on identified projects. This includes the </w:t>
      </w:r>
      <w:r w:rsidRPr="00FA258E">
        <w:rPr>
          <w:rFonts w:ascii="Arial" w:hAnsi="Arial" w:cs="Arial"/>
          <w:sz w:val="24"/>
          <w:szCs w:val="24"/>
        </w:rPr>
        <w:t>roles</w:t>
      </w:r>
      <w:r w:rsidR="00431DD6" w:rsidRPr="00FA258E">
        <w:rPr>
          <w:rFonts w:ascii="Arial" w:hAnsi="Arial" w:cs="Arial"/>
          <w:sz w:val="24"/>
          <w:szCs w:val="24"/>
        </w:rPr>
        <w:t xml:space="preserve"> or functions of the HIA bodies in the benefit</w:t>
      </w:r>
      <w:r w:rsidR="00E6593E" w:rsidRPr="00FA258E">
        <w:rPr>
          <w:rFonts w:ascii="Arial" w:hAnsi="Arial" w:cs="Arial"/>
          <w:sz w:val="24"/>
          <w:szCs w:val="24"/>
        </w:rPr>
        <w:t>-</w:t>
      </w:r>
      <w:r w:rsidR="00431DD6" w:rsidRPr="00FA258E">
        <w:rPr>
          <w:rFonts w:ascii="Arial" w:hAnsi="Arial" w:cs="Arial"/>
          <w:sz w:val="24"/>
          <w:szCs w:val="24"/>
        </w:rPr>
        <w:t>sharing process and the processes for procurement and disbursement of the benefits after the consultants had taken them through the Operational Manual, in detail</w:t>
      </w:r>
      <w:r w:rsidR="00740CF4" w:rsidRPr="00FA258E">
        <w:rPr>
          <w:rFonts w:ascii="Arial" w:hAnsi="Arial" w:cs="Arial"/>
          <w:sz w:val="24"/>
          <w:szCs w:val="24"/>
        </w:rPr>
        <w:t>.</w:t>
      </w:r>
    </w:p>
    <w:p w14:paraId="43AD8AE6" w14:textId="794B0DB9" w:rsidR="00740CF4" w:rsidRPr="00FA258E" w:rsidRDefault="00E6593E" w:rsidP="00793BA1">
      <w:pPr>
        <w:pStyle w:val="NoSpacing"/>
        <w:jc w:val="both"/>
        <w:rPr>
          <w:rFonts w:ascii="Arial" w:hAnsi="Arial" w:cs="Arial"/>
          <w:sz w:val="24"/>
          <w:szCs w:val="24"/>
        </w:rPr>
      </w:pPr>
      <w:r w:rsidRPr="00FA258E">
        <w:rPr>
          <w:rFonts w:ascii="Arial" w:hAnsi="Arial" w:cs="Arial"/>
          <w:sz w:val="24"/>
          <w:szCs w:val="24"/>
        </w:rPr>
        <w:t>The goal at the end of the of the workshops was for the participants to have a better understanding of the roles and responsibilities of the HIA actors and the processes involved in the FFM</w:t>
      </w:r>
      <w:r w:rsidR="00D14E7B" w:rsidRPr="00FA258E">
        <w:rPr>
          <w:rFonts w:ascii="Arial" w:hAnsi="Arial" w:cs="Arial"/>
          <w:sz w:val="24"/>
          <w:szCs w:val="24"/>
        </w:rPr>
        <w:t xml:space="preserve"> before the funds are disbursed by the RDA Trustees</w:t>
      </w:r>
      <w:r w:rsidRPr="00FA258E">
        <w:rPr>
          <w:rFonts w:ascii="Arial" w:hAnsi="Arial" w:cs="Arial"/>
          <w:sz w:val="24"/>
          <w:szCs w:val="24"/>
        </w:rPr>
        <w:t>.</w:t>
      </w:r>
      <w:r w:rsidR="00740CF4" w:rsidRPr="00FA258E">
        <w:rPr>
          <w:rFonts w:ascii="Arial" w:hAnsi="Arial" w:cs="Arial"/>
          <w:sz w:val="24"/>
          <w:szCs w:val="24"/>
        </w:rPr>
        <w:t xml:space="preserve"> </w:t>
      </w:r>
      <w:r w:rsidR="00D14E7B" w:rsidRPr="00FA258E">
        <w:rPr>
          <w:rFonts w:ascii="Arial" w:hAnsi="Arial" w:cs="Arial"/>
          <w:sz w:val="24"/>
          <w:szCs w:val="24"/>
        </w:rPr>
        <w:t>T</w:t>
      </w:r>
      <w:r w:rsidR="00740CF4" w:rsidRPr="00FA258E">
        <w:rPr>
          <w:rFonts w:ascii="Arial" w:hAnsi="Arial" w:cs="Arial"/>
          <w:sz w:val="24"/>
          <w:szCs w:val="24"/>
        </w:rPr>
        <w:t>he workshops</w:t>
      </w:r>
      <w:r w:rsidR="00D14E7B" w:rsidRPr="00FA258E">
        <w:rPr>
          <w:rFonts w:ascii="Arial" w:hAnsi="Arial" w:cs="Arial"/>
          <w:sz w:val="24"/>
          <w:szCs w:val="24"/>
        </w:rPr>
        <w:t xml:space="preserve"> also</w:t>
      </w:r>
      <w:r w:rsidR="00740CF4" w:rsidRPr="00FA258E">
        <w:rPr>
          <w:rFonts w:ascii="Arial" w:hAnsi="Arial" w:cs="Arial"/>
          <w:sz w:val="24"/>
          <w:szCs w:val="24"/>
        </w:rPr>
        <w:t xml:space="preserve"> aimed to receive practical feedback from the participants on their engagement and participation in the implementation of the FFM. </w:t>
      </w:r>
      <w:r w:rsidR="000318DC" w:rsidRPr="00FA258E">
        <w:rPr>
          <w:rFonts w:ascii="Arial" w:hAnsi="Arial" w:cs="Arial"/>
          <w:sz w:val="24"/>
          <w:szCs w:val="24"/>
        </w:rPr>
        <w:t>This feedback would be</w:t>
      </w:r>
      <w:r w:rsidR="00740CF4" w:rsidRPr="00FA258E">
        <w:rPr>
          <w:rFonts w:ascii="Arial" w:hAnsi="Arial" w:cs="Arial"/>
          <w:sz w:val="24"/>
          <w:szCs w:val="24"/>
        </w:rPr>
        <w:t xml:space="preserve"> consider</w:t>
      </w:r>
      <w:r w:rsidR="000318DC" w:rsidRPr="00FA258E">
        <w:rPr>
          <w:rFonts w:ascii="Arial" w:hAnsi="Arial" w:cs="Arial"/>
          <w:sz w:val="24"/>
          <w:szCs w:val="24"/>
        </w:rPr>
        <w:t>ed</w:t>
      </w:r>
      <w:r w:rsidR="00740CF4" w:rsidRPr="00FA258E">
        <w:rPr>
          <w:rFonts w:ascii="Arial" w:hAnsi="Arial" w:cs="Arial"/>
          <w:sz w:val="24"/>
          <w:szCs w:val="24"/>
        </w:rPr>
        <w:t xml:space="preserve"> and incorporat</w:t>
      </w:r>
      <w:r w:rsidR="000318DC" w:rsidRPr="00FA258E">
        <w:rPr>
          <w:rFonts w:ascii="Arial" w:hAnsi="Arial" w:cs="Arial"/>
          <w:sz w:val="24"/>
          <w:szCs w:val="24"/>
        </w:rPr>
        <w:t>ed</w:t>
      </w:r>
      <w:r w:rsidR="00740CF4" w:rsidRPr="00FA258E">
        <w:rPr>
          <w:rFonts w:ascii="Arial" w:hAnsi="Arial" w:cs="Arial"/>
          <w:sz w:val="24"/>
          <w:szCs w:val="24"/>
        </w:rPr>
        <w:t xml:space="preserve"> into the final draft of the Operational Manual FFM documents. </w:t>
      </w:r>
    </w:p>
    <w:p w14:paraId="77F51841" w14:textId="77777777" w:rsidR="00E6593E" w:rsidRPr="003B73D3" w:rsidRDefault="00E6593E" w:rsidP="003B73D3">
      <w:pPr>
        <w:pStyle w:val="NoSpacing"/>
        <w:jc w:val="both"/>
        <w:rPr>
          <w:rFonts w:ascii="Arial" w:hAnsi="Arial" w:cs="Arial"/>
          <w:sz w:val="24"/>
          <w:szCs w:val="24"/>
        </w:rPr>
      </w:pPr>
    </w:p>
    <w:p w14:paraId="3A22E821" w14:textId="77777777" w:rsidR="00B65151" w:rsidRPr="003B73D3" w:rsidRDefault="00B65151" w:rsidP="003B73D3">
      <w:pPr>
        <w:pStyle w:val="Heading3"/>
        <w:jc w:val="both"/>
        <w:rPr>
          <w:rFonts w:ascii="Arial" w:hAnsi="Arial" w:cs="Arial"/>
          <w:b/>
          <w:bCs/>
        </w:rPr>
      </w:pPr>
      <w:r w:rsidRPr="003B73D3">
        <w:rPr>
          <w:rFonts w:ascii="Arial" w:hAnsi="Arial" w:cs="Arial"/>
          <w:b/>
          <w:bCs/>
        </w:rPr>
        <w:t>Summary of Presentations</w:t>
      </w:r>
    </w:p>
    <w:p w14:paraId="3813BD65" w14:textId="3BA5DDF1" w:rsidR="00BB128E" w:rsidRPr="00FA258E" w:rsidRDefault="00E6593E" w:rsidP="003B73D3">
      <w:pPr>
        <w:pStyle w:val="NoSpacing"/>
        <w:jc w:val="both"/>
        <w:rPr>
          <w:rFonts w:ascii="Arial" w:hAnsi="Arial" w:cs="Arial"/>
          <w:sz w:val="24"/>
          <w:szCs w:val="24"/>
        </w:rPr>
      </w:pPr>
      <w:r w:rsidRPr="00FA258E">
        <w:rPr>
          <w:rFonts w:ascii="Arial" w:hAnsi="Arial" w:cs="Arial"/>
          <w:sz w:val="24"/>
          <w:szCs w:val="24"/>
        </w:rPr>
        <w:t>An overview of the assignment was presented describ</w:t>
      </w:r>
      <w:r w:rsidR="00D64638" w:rsidRPr="00FA258E">
        <w:rPr>
          <w:rFonts w:ascii="Arial" w:hAnsi="Arial" w:cs="Arial"/>
          <w:sz w:val="24"/>
          <w:szCs w:val="24"/>
        </w:rPr>
        <w:t>ing</w:t>
      </w:r>
      <w:r w:rsidRPr="00FA258E">
        <w:rPr>
          <w:rFonts w:ascii="Arial" w:hAnsi="Arial" w:cs="Arial"/>
          <w:sz w:val="24"/>
          <w:szCs w:val="24"/>
        </w:rPr>
        <w:t xml:space="preserve"> </w:t>
      </w:r>
      <w:r w:rsidR="00B65151" w:rsidRPr="00FA258E">
        <w:rPr>
          <w:rFonts w:ascii="Arial" w:hAnsi="Arial" w:cs="Arial"/>
          <w:sz w:val="24"/>
          <w:szCs w:val="24"/>
        </w:rPr>
        <w:t xml:space="preserve">the key provisions of the </w:t>
      </w:r>
      <w:r w:rsidR="000638E9" w:rsidRPr="00FA258E">
        <w:rPr>
          <w:rFonts w:ascii="Arial" w:hAnsi="Arial" w:cs="Arial"/>
          <w:sz w:val="24"/>
          <w:szCs w:val="24"/>
        </w:rPr>
        <w:t>governance arrangements for the FFM</w:t>
      </w:r>
      <w:r w:rsidR="00D64638" w:rsidRPr="00FA258E">
        <w:rPr>
          <w:rFonts w:ascii="Arial" w:hAnsi="Arial" w:cs="Arial"/>
          <w:sz w:val="24"/>
          <w:szCs w:val="24"/>
        </w:rPr>
        <w:t xml:space="preserve"> including </w:t>
      </w:r>
      <w:r w:rsidR="000638E9" w:rsidRPr="00FA258E">
        <w:rPr>
          <w:rFonts w:ascii="Arial" w:hAnsi="Arial" w:cs="Arial"/>
          <w:sz w:val="24"/>
          <w:szCs w:val="24"/>
        </w:rPr>
        <w:t>the roles and functions of the RDA Committee of Trustees, the HIC, HMB, SHEC and CEC</w:t>
      </w:r>
      <w:r w:rsidR="00D14E7B" w:rsidRPr="00FA258E">
        <w:rPr>
          <w:rFonts w:ascii="Arial" w:hAnsi="Arial" w:cs="Arial"/>
          <w:sz w:val="24"/>
          <w:szCs w:val="24"/>
        </w:rPr>
        <w:t>;</w:t>
      </w:r>
      <w:r w:rsidR="000638E9" w:rsidRPr="00FA258E">
        <w:rPr>
          <w:rFonts w:ascii="Arial" w:hAnsi="Arial" w:cs="Arial"/>
          <w:sz w:val="24"/>
          <w:szCs w:val="24"/>
        </w:rPr>
        <w:t xml:space="preserve"> </w:t>
      </w:r>
      <w:r w:rsidR="00BB128E" w:rsidRPr="00FA258E">
        <w:rPr>
          <w:rFonts w:ascii="Arial" w:hAnsi="Arial" w:cs="Arial"/>
          <w:sz w:val="24"/>
          <w:szCs w:val="24"/>
        </w:rPr>
        <w:t xml:space="preserve">and in another presentation </w:t>
      </w:r>
      <w:r w:rsidR="00D14E7B" w:rsidRPr="00FA258E">
        <w:rPr>
          <w:rFonts w:ascii="Arial" w:hAnsi="Arial" w:cs="Arial"/>
          <w:sz w:val="24"/>
          <w:szCs w:val="24"/>
        </w:rPr>
        <w:t xml:space="preserve">the consultants </w:t>
      </w:r>
      <w:r w:rsidR="00BB128E" w:rsidRPr="00FA258E">
        <w:rPr>
          <w:rFonts w:ascii="Arial" w:hAnsi="Arial" w:cs="Arial"/>
          <w:sz w:val="24"/>
          <w:szCs w:val="24"/>
        </w:rPr>
        <w:t>went into greater detail about the functions of the HIC, the HMB and the Consortium partners in the benefit sharing process</w:t>
      </w:r>
      <w:r w:rsidR="000638E9" w:rsidRPr="00FA258E">
        <w:rPr>
          <w:rFonts w:ascii="Arial" w:hAnsi="Arial" w:cs="Arial"/>
          <w:sz w:val="24"/>
          <w:szCs w:val="24"/>
        </w:rPr>
        <w:t xml:space="preserve">. </w:t>
      </w:r>
      <w:r w:rsidR="00D14E7B" w:rsidRPr="00FA258E">
        <w:rPr>
          <w:rFonts w:ascii="Arial" w:hAnsi="Arial" w:cs="Arial"/>
          <w:sz w:val="24"/>
          <w:szCs w:val="24"/>
        </w:rPr>
        <w:t>They</w:t>
      </w:r>
      <w:r w:rsidR="000638E9" w:rsidRPr="00FA258E">
        <w:rPr>
          <w:rFonts w:ascii="Arial" w:hAnsi="Arial" w:cs="Arial"/>
          <w:sz w:val="24"/>
          <w:szCs w:val="24"/>
        </w:rPr>
        <w:t xml:space="preserve"> </w:t>
      </w:r>
      <w:r w:rsidR="00BB128E" w:rsidRPr="00FA258E">
        <w:rPr>
          <w:rFonts w:ascii="Arial" w:hAnsi="Arial" w:cs="Arial"/>
          <w:sz w:val="24"/>
          <w:szCs w:val="24"/>
        </w:rPr>
        <w:t xml:space="preserve">also </w:t>
      </w:r>
      <w:r w:rsidR="000638E9" w:rsidRPr="00FA258E">
        <w:rPr>
          <w:rFonts w:ascii="Arial" w:hAnsi="Arial" w:cs="Arial"/>
          <w:sz w:val="24"/>
          <w:szCs w:val="24"/>
        </w:rPr>
        <w:t>did a presentation on the timeline for submission of request for funds to the Trustees</w:t>
      </w:r>
      <w:r w:rsidR="00B65151" w:rsidRPr="00FA258E">
        <w:rPr>
          <w:rFonts w:ascii="Arial" w:hAnsi="Arial" w:cs="Arial"/>
          <w:sz w:val="24"/>
          <w:szCs w:val="24"/>
        </w:rPr>
        <w:t>.</w:t>
      </w:r>
      <w:r w:rsidR="00BB128E" w:rsidRPr="00FA258E">
        <w:rPr>
          <w:rFonts w:ascii="Arial" w:hAnsi="Arial" w:cs="Arial"/>
          <w:sz w:val="24"/>
          <w:szCs w:val="24"/>
        </w:rPr>
        <w:t xml:space="preserve"> </w:t>
      </w:r>
    </w:p>
    <w:p w14:paraId="4E67D9FD" w14:textId="77777777" w:rsidR="00BB128E" w:rsidRPr="00FA258E" w:rsidRDefault="00BB128E" w:rsidP="003B73D3">
      <w:pPr>
        <w:pStyle w:val="NoSpacing"/>
        <w:jc w:val="both"/>
        <w:rPr>
          <w:rFonts w:ascii="Arial" w:hAnsi="Arial" w:cs="Arial"/>
          <w:sz w:val="24"/>
          <w:szCs w:val="24"/>
        </w:rPr>
      </w:pPr>
    </w:p>
    <w:p w14:paraId="7133F134" w14:textId="63C83696" w:rsidR="00B65151" w:rsidRPr="00FA258E" w:rsidRDefault="00B65151" w:rsidP="003B73D3">
      <w:pPr>
        <w:pStyle w:val="NoSpacing"/>
        <w:jc w:val="both"/>
        <w:rPr>
          <w:rFonts w:ascii="Arial" w:hAnsi="Arial" w:cs="Arial"/>
          <w:sz w:val="24"/>
          <w:szCs w:val="24"/>
        </w:rPr>
      </w:pPr>
      <w:r w:rsidRPr="00FA258E">
        <w:rPr>
          <w:rFonts w:ascii="Arial" w:hAnsi="Arial" w:cs="Arial"/>
          <w:sz w:val="24"/>
          <w:szCs w:val="24"/>
        </w:rPr>
        <w:t xml:space="preserve">The </w:t>
      </w:r>
      <w:r w:rsidR="00D64638" w:rsidRPr="00FA258E">
        <w:rPr>
          <w:rFonts w:ascii="Arial" w:hAnsi="Arial" w:cs="Arial"/>
          <w:sz w:val="24"/>
          <w:szCs w:val="24"/>
        </w:rPr>
        <w:t xml:space="preserve">was </w:t>
      </w:r>
      <w:r w:rsidR="00D14E7B" w:rsidRPr="00FA258E">
        <w:rPr>
          <w:rFonts w:ascii="Arial" w:hAnsi="Arial" w:cs="Arial"/>
          <w:sz w:val="24"/>
          <w:szCs w:val="24"/>
        </w:rPr>
        <w:t>followed</w:t>
      </w:r>
      <w:r w:rsidR="00D64638" w:rsidRPr="00FA258E">
        <w:rPr>
          <w:rFonts w:ascii="Arial" w:hAnsi="Arial" w:cs="Arial"/>
          <w:sz w:val="24"/>
          <w:szCs w:val="24"/>
        </w:rPr>
        <w:t xml:space="preserve"> by a </w:t>
      </w:r>
      <w:r w:rsidRPr="00FA258E">
        <w:rPr>
          <w:rFonts w:ascii="Arial" w:hAnsi="Arial" w:cs="Arial"/>
          <w:sz w:val="24"/>
          <w:szCs w:val="24"/>
        </w:rPr>
        <w:t xml:space="preserve">more elaborate </w:t>
      </w:r>
      <w:r w:rsidR="00D64638" w:rsidRPr="00FA258E">
        <w:rPr>
          <w:rFonts w:ascii="Arial" w:hAnsi="Arial" w:cs="Arial"/>
          <w:sz w:val="24"/>
          <w:szCs w:val="24"/>
        </w:rPr>
        <w:t xml:space="preserve">and </w:t>
      </w:r>
      <w:r w:rsidRPr="00FA258E">
        <w:rPr>
          <w:rFonts w:ascii="Arial" w:hAnsi="Arial" w:cs="Arial"/>
          <w:sz w:val="24"/>
          <w:szCs w:val="24"/>
        </w:rPr>
        <w:t>detail</w:t>
      </w:r>
      <w:r w:rsidR="00D64638" w:rsidRPr="00FA258E">
        <w:rPr>
          <w:rFonts w:ascii="Arial" w:hAnsi="Arial" w:cs="Arial"/>
          <w:sz w:val="24"/>
          <w:szCs w:val="24"/>
        </w:rPr>
        <w:t>ed presentation</w:t>
      </w:r>
      <w:r w:rsidRPr="00FA258E">
        <w:rPr>
          <w:rFonts w:ascii="Arial" w:hAnsi="Arial" w:cs="Arial"/>
          <w:sz w:val="24"/>
          <w:szCs w:val="24"/>
        </w:rPr>
        <w:t xml:space="preserve"> about how the funds will flow from the RDA at the Bank of Ghana to the HIA accounts, including details on the processes and guidelines to be followed in selecting or choosing non-monetary benefit packages by the Farmer groups and the HIA Communities</w:t>
      </w:r>
      <w:r w:rsidR="00D14E7B" w:rsidRPr="00FA258E">
        <w:rPr>
          <w:rFonts w:ascii="Arial" w:hAnsi="Arial" w:cs="Arial"/>
          <w:sz w:val="24"/>
          <w:szCs w:val="24"/>
        </w:rPr>
        <w:t>,</w:t>
      </w:r>
      <w:r w:rsidRPr="00FA258E">
        <w:rPr>
          <w:rFonts w:ascii="Arial" w:hAnsi="Arial" w:cs="Arial"/>
          <w:sz w:val="24"/>
          <w:szCs w:val="24"/>
        </w:rPr>
        <w:t xml:space="preserve"> and reporting the choices made to the HIC. </w:t>
      </w:r>
      <w:r w:rsidR="003A30C9" w:rsidRPr="00FA258E">
        <w:rPr>
          <w:rFonts w:ascii="Arial" w:hAnsi="Arial" w:cs="Arial"/>
          <w:sz w:val="24"/>
          <w:szCs w:val="24"/>
        </w:rPr>
        <w:t>Th</w:t>
      </w:r>
      <w:r w:rsidR="00731FA3" w:rsidRPr="00FA258E">
        <w:rPr>
          <w:rFonts w:ascii="Arial" w:hAnsi="Arial" w:cs="Arial"/>
          <w:sz w:val="24"/>
          <w:szCs w:val="24"/>
        </w:rPr>
        <w:t>e presentation</w:t>
      </w:r>
      <w:r w:rsidRPr="00FA258E">
        <w:rPr>
          <w:rFonts w:ascii="Arial" w:hAnsi="Arial" w:cs="Arial"/>
          <w:sz w:val="24"/>
          <w:szCs w:val="24"/>
        </w:rPr>
        <w:t xml:space="preserve"> also highlighted the Performance Weights and Emissions Reduction measures used in calculating the benefits due beneficiaries within the HIA.</w:t>
      </w:r>
      <w:r w:rsidR="00BB128E" w:rsidRPr="00FA258E">
        <w:rPr>
          <w:rFonts w:ascii="Arial" w:hAnsi="Arial" w:cs="Arial"/>
          <w:sz w:val="24"/>
          <w:szCs w:val="24"/>
        </w:rPr>
        <w:t xml:space="preserve"> </w:t>
      </w:r>
      <w:r w:rsidRPr="00FA258E">
        <w:rPr>
          <w:rFonts w:ascii="Arial" w:hAnsi="Arial" w:cs="Arial"/>
          <w:sz w:val="24"/>
          <w:szCs w:val="24"/>
        </w:rPr>
        <w:t xml:space="preserve">Using detailed </w:t>
      </w:r>
      <w:r w:rsidR="00BB128E" w:rsidRPr="00FA258E">
        <w:rPr>
          <w:rFonts w:ascii="Arial" w:hAnsi="Arial" w:cs="Arial"/>
          <w:sz w:val="24"/>
          <w:szCs w:val="24"/>
        </w:rPr>
        <w:t xml:space="preserve">infographic </w:t>
      </w:r>
      <w:r w:rsidRPr="00FA258E">
        <w:rPr>
          <w:rFonts w:ascii="Arial" w:hAnsi="Arial" w:cs="Arial"/>
          <w:sz w:val="24"/>
          <w:szCs w:val="24"/>
        </w:rPr>
        <w:t xml:space="preserve">diagrams, </w:t>
      </w:r>
      <w:r w:rsidR="00BB128E" w:rsidRPr="00FA258E">
        <w:rPr>
          <w:rFonts w:ascii="Arial" w:hAnsi="Arial" w:cs="Arial"/>
          <w:sz w:val="24"/>
          <w:szCs w:val="24"/>
        </w:rPr>
        <w:t>t</w:t>
      </w:r>
      <w:r w:rsidRPr="00FA258E">
        <w:rPr>
          <w:rFonts w:ascii="Arial" w:hAnsi="Arial" w:cs="Arial"/>
          <w:sz w:val="24"/>
          <w:szCs w:val="24"/>
        </w:rPr>
        <w:t>he</w:t>
      </w:r>
      <w:r w:rsidR="00BB128E" w:rsidRPr="00FA258E">
        <w:rPr>
          <w:rFonts w:ascii="Arial" w:hAnsi="Arial" w:cs="Arial"/>
          <w:sz w:val="24"/>
          <w:szCs w:val="24"/>
        </w:rPr>
        <w:t>y</w:t>
      </w:r>
      <w:r w:rsidRPr="00FA258E">
        <w:rPr>
          <w:rFonts w:ascii="Arial" w:hAnsi="Arial" w:cs="Arial"/>
          <w:sz w:val="24"/>
          <w:szCs w:val="24"/>
        </w:rPr>
        <w:t xml:space="preserve"> highlighted the </w:t>
      </w:r>
      <w:r w:rsidR="00BB128E" w:rsidRPr="00FA258E">
        <w:rPr>
          <w:rFonts w:ascii="Arial" w:hAnsi="Arial" w:cs="Arial"/>
          <w:sz w:val="24"/>
          <w:szCs w:val="24"/>
        </w:rPr>
        <w:t xml:space="preserve">selection criteria </w:t>
      </w:r>
      <w:r w:rsidR="009B7FBC" w:rsidRPr="00FA258E">
        <w:rPr>
          <w:rFonts w:ascii="Arial" w:hAnsi="Arial" w:cs="Arial"/>
          <w:sz w:val="24"/>
          <w:szCs w:val="24"/>
        </w:rPr>
        <w:t>for benefits</w:t>
      </w:r>
      <w:r w:rsidR="00BB128E" w:rsidRPr="00FA258E">
        <w:rPr>
          <w:rFonts w:ascii="Arial" w:hAnsi="Arial" w:cs="Arial"/>
          <w:sz w:val="24"/>
          <w:szCs w:val="24"/>
        </w:rPr>
        <w:t xml:space="preserve"> and the </w:t>
      </w:r>
      <w:r w:rsidRPr="00FA258E">
        <w:rPr>
          <w:rFonts w:ascii="Arial" w:hAnsi="Arial" w:cs="Arial"/>
          <w:sz w:val="24"/>
          <w:szCs w:val="24"/>
        </w:rPr>
        <w:t xml:space="preserve">steps involved in procuring, contracting and distributing the </w:t>
      </w:r>
      <w:r w:rsidR="009B7FBC" w:rsidRPr="00FA258E">
        <w:rPr>
          <w:rFonts w:ascii="Arial" w:hAnsi="Arial" w:cs="Arial"/>
          <w:sz w:val="24"/>
          <w:szCs w:val="24"/>
        </w:rPr>
        <w:t>n</w:t>
      </w:r>
      <w:r w:rsidRPr="00FA258E">
        <w:rPr>
          <w:rFonts w:ascii="Arial" w:hAnsi="Arial" w:cs="Arial"/>
          <w:sz w:val="24"/>
          <w:szCs w:val="24"/>
        </w:rPr>
        <w:t>on-</w:t>
      </w:r>
      <w:r w:rsidR="009B7FBC" w:rsidRPr="00FA258E">
        <w:rPr>
          <w:rFonts w:ascii="Arial" w:hAnsi="Arial" w:cs="Arial"/>
          <w:sz w:val="24"/>
          <w:szCs w:val="24"/>
        </w:rPr>
        <w:t>m</w:t>
      </w:r>
      <w:r w:rsidRPr="00FA258E">
        <w:rPr>
          <w:rFonts w:ascii="Arial" w:hAnsi="Arial" w:cs="Arial"/>
          <w:sz w:val="24"/>
          <w:szCs w:val="24"/>
        </w:rPr>
        <w:t xml:space="preserve">onetary </w:t>
      </w:r>
      <w:r w:rsidR="009B7FBC" w:rsidRPr="00FA258E">
        <w:rPr>
          <w:rFonts w:ascii="Arial" w:hAnsi="Arial" w:cs="Arial"/>
          <w:sz w:val="24"/>
          <w:szCs w:val="24"/>
        </w:rPr>
        <w:t>b</w:t>
      </w:r>
      <w:r w:rsidRPr="00FA258E">
        <w:rPr>
          <w:rFonts w:ascii="Arial" w:hAnsi="Arial" w:cs="Arial"/>
          <w:sz w:val="24"/>
          <w:szCs w:val="24"/>
        </w:rPr>
        <w:t>enefits to the HIA beneficiaries.</w:t>
      </w:r>
      <w:r w:rsidR="00BB128E" w:rsidRPr="00FA258E">
        <w:rPr>
          <w:rFonts w:ascii="Arial" w:hAnsi="Arial" w:cs="Arial"/>
          <w:sz w:val="24"/>
          <w:szCs w:val="24"/>
        </w:rPr>
        <w:t xml:space="preserve"> </w:t>
      </w:r>
      <w:r w:rsidR="00731FA3" w:rsidRPr="00FA258E">
        <w:rPr>
          <w:rFonts w:ascii="Arial" w:hAnsi="Arial" w:cs="Arial"/>
          <w:sz w:val="24"/>
          <w:szCs w:val="24"/>
        </w:rPr>
        <w:t xml:space="preserve">Some time was devoted to describing </w:t>
      </w:r>
      <w:r w:rsidRPr="00FA258E">
        <w:rPr>
          <w:rFonts w:ascii="Arial" w:hAnsi="Arial" w:cs="Arial"/>
          <w:sz w:val="24"/>
          <w:szCs w:val="24"/>
        </w:rPr>
        <w:t xml:space="preserve">the measures and controls put in place at all levels to ensure accountability, value for money and ensure that beneficiaries benefit fully from the </w:t>
      </w:r>
      <w:proofErr w:type="spellStart"/>
      <w:r w:rsidRPr="00FA258E">
        <w:rPr>
          <w:rFonts w:ascii="Arial" w:hAnsi="Arial" w:cs="Arial"/>
          <w:sz w:val="24"/>
          <w:szCs w:val="24"/>
        </w:rPr>
        <w:t>program</w:t>
      </w:r>
      <w:r w:rsidR="00BB128E" w:rsidRPr="00FA258E">
        <w:rPr>
          <w:rFonts w:ascii="Arial" w:hAnsi="Arial" w:cs="Arial"/>
          <w:sz w:val="24"/>
          <w:szCs w:val="24"/>
        </w:rPr>
        <w:t>me</w:t>
      </w:r>
      <w:proofErr w:type="spellEnd"/>
      <w:r w:rsidRPr="00FA258E">
        <w:rPr>
          <w:rFonts w:ascii="Arial" w:hAnsi="Arial" w:cs="Arial"/>
          <w:sz w:val="24"/>
          <w:szCs w:val="24"/>
        </w:rPr>
        <w:t>.</w:t>
      </w:r>
    </w:p>
    <w:p w14:paraId="61E140B6" w14:textId="10B41B33" w:rsidR="00B65151" w:rsidRDefault="00B65151" w:rsidP="00190F62">
      <w:pPr>
        <w:pStyle w:val="Heading2"/>
        <w:rPr>
          <w:b/>
          <w:bCs/>
        </w:rPr>
      </w:pPr>
    </w:p>
    <w:p w14:paraId="3EF60358" w14:textId="5ED65F23" w:rsidR="00AB42C3" w:rsidRPr="00FA258E" w:rsidRDefault="0013719D" w:rsidP="00FA258E">
      <w:pPr>
        <w:pStyle w:val="Heading3"/>
        <w:rPr>
          <w:rFonts w:ascii="Arial" w:eastAsia="Times New Roman" w:hAnsi="Arial" w:cs="Arial"/>
          <w:b/>
          <w:bCs/>
        </w:rPr>
      </w:pPr>
      <w:r w:rsidRPr="00FA258E">
        <w:rPr>
          <w:rFonts w:ascii="Arial" w:eastAsia="Times New Roman" w:hAnsi="Arial" w:cs="Arial"/>
          <w:b/>
          <w:bCs/>
        </w:rPr>
        <w:t xml:space="preserve">SUMMARY OF CONSULTANTS OBSERVATIONS </w:t>
      </w:r>
    </w:p>
    <w:p w14:paraId="2F06C782" w14:textId="77777777" w:rsidR="00831470" w:rsidRDefault="00831470" w:rsidP="00615002">
      <w:pPr>
        <w:pStyle w:val="NoSpacing"/>
        <w:jc w:val="both"/>
        <w:rPr>
          <w:rFonts w:ascii="Arial" w:eastAsia="Times New Roman" w:hAnsi="Arial" w:cs="Arial"/>
          <w:color w:val="222222"/>
          <w:sz w:val="24"/>
          <w:szCs w:val="24"/>
        </w:rPr>
      </w:pPr>
      <w:r>
        <w:rPr>
          <w:rFonts w:ascii="Arial" w:eastAsia="Times New Roman" w:hAnsi="Arial" w:cs="Arial"/>
          <w:color w:val="222222"/>
          <w:sz w:val="24"/>
          <w:szCs w:val="24"/>
        </w:rPr>
        <w:t>Generally, the p</w:t>
      </w:r>
      <w:r w:rsidR="00AB42C3" w:rsidRPr="00BF4F50">
        <w:rPr>
          <w:rFonts w:ascii="Arial" w:eastAsia="Times New Roman" w:hAnsi="Arial" w:cs="Arial"/>
          <w:color w:val="222222"/>
          <w:sz w:val="24"/>
          <w:szCs w:val="24"/>
        </w:rPr>
        <w:t xml:space="preserve">articipants </w:t>
      </w:r>
      <w:r w:rsidR="00AB42C3">
        <w:rPr>
          <w:rFonts w:ascii="Arial" w:eastAsia="Times New Roman" w:hAnsi="Arial" w:cs="Arial"/>
          <w:color w:val="222222"/>
          <w:sz w:val="24"/>
          <w:szCs w:val="24"/>
        </w:rPr>
        <w:t xml:space="preserve">across all three workshops </w:t>
      </w:r>
      <w:r w:rsidR="00AB42C3" w:rsidRPr="00BF4F50">
        <w:rPr>
          <w:rFonts w:ascii="Arial" w:eastAsia="Times New Roman" w:hAnsi="Arial" w:cs="Arial"/>
          <w:color w:val="222222"/>
          <w:sz w:val="24"/>
          <w:szCs w:val="24"/>
        </w:rPr>
        <w:t xml:space="preserve">had excellent knowledge </w:t>
      </w:r>
      <w:r w:rsidRPr="00831470">
        <w:rPr>
          <w:rFonts w:ascii="Arial" w:hAnsi="Arial" w:cs="Arial"/>
          <w:sz w:val="24"/>
          <w:szCs w:val="24"/>
          <w:lang w:eastAsia="en-GB"/>
        </w:rPr>
        <w:t xml:space="preserve">and understanding of the elements </w:t>
      </w:r>
      <w:r w:rsidR="00AB42C3" w:rsidRPr="00BF4F50">
        <w:rPr>
          <w:rFonts w:ascii="Arial" w:eastAsia="Times New Roman" w:hAnsi="Arial" w:cs="Arial"/>
          <w:color w:val="222222"/>
          <w:sz w:val="24"/>
          <w:szCs w:val="24"/>
        </w:rPr>
        <w:t>of the BSP</w:t>
      </w:r>
      <w:r>
        <w:rPr>
          <w:rFonts w:ascii="Arial" w:eastAsia="Times New Roman" w:hAnsi="Arial" w:cs="Arial"/>
          <w:color w:val="222222"/>
          <w:sz w:val="24"/>
          <w:szCs w:val="24"/>
        </w:rPr>
        <w:t>. Most of the questions they</w:t>
      </w:r>
      <w:r w:rsidR="00AB42C3" w:rsidRPr="00BF4F50">
        <w:rPr>
          <w:rFonts w:ascii="Arial" w:eastAsia="Times New Roman" w:hAnsi="Arial" w:cs="Arial"/>
          <w:color w:val="222222"/>
          <w:sz w:val="24"/>
          <w:szCs w:val="24"/>
        </w:rPr>
        <w:t xml:space="preserve"> ask</w:t>
      </w:r>
      <w:r>
        <w:rPr>
          <w:rFonts w:ascii="Arial" w:eastAsia="Times New Roman" w:hAnsi="Arial" w:cs="Arial"/>
          <w:color w:val="222222"/>
          <w:sz w:val="24"/>
          <w:szCs w:val="24"/>
        </w:rPr>
        <w:t>ed</w:t>
      </w:r>
      <w:r w:rsidR="00AB42C3" w:rsidRPr="00BF4F50">
        <w:rPr>
          <w:rFonts w:ascii="Arial" w:eastAsia="Times New Roman" w:hAnsi="Arial" w:cs="Arial"/>
          <w:color w:val="222222"/>
          <w:sz w:val="24"/>
          <w:szCs w:val="24"/>
        </w:rPr>
        <w:t xml:space="preserve"> </w:t>
      </w:r>
      <w:r w:rsidRPr="00831470">
        <w:rPr>
          <w:rFonts w:ascii="Arial" w:hAnsi="Arial" w:cs="Arial"/>
          <w:sz w:val="24"/>
          <w:szCs w:val="24"/>
          <w:lang w:eastAsia="en-GB"/>
        </w:rPr>
        <w:t xml:space="preserve">were quite probing </w:t>
      </w:r>
      <w:r>
        <w:rPr>
          <w:rFonts w:ascii="Arial" w:eastAsia="Times New Roman" w:hAnsi="Arial" w:cs="Arial"/>
          <w:color w:val="222222"/>
          <w:sz w:val="24"/>
          <w:szCs w:val="24"/>
        </w:rPr>
        <w:t xml:space="preserve">and often </w:t>
      </w:r>
      <w:r w:rsidRPr="00831470">
        <w:rPr>
          <w:rFonts w:ascii="Arial" w:hAnsi="Arial" w:cs="Arial"/>
          <w:sz w:val="24"/>
          <w:szCs w:val="24"/>
          <w:lang w:eastAsia="en-GB"/>
        </w:rPr>
        <w:t>revealed some of the intricacies that need to be taken into account in finali</w:t>
      </w:r>
      <w:r>
        <w:rPr>
          <w:rFonts w:ascii="Arial" w:hAnsi="Arial" w:cs="Arial"/>
          <w:sz w:val="24"/>
          <w:szCs w:val="24"/>
          <w:lang w:eastAsia="en-GB"/>
        </w:rPr>
        <w:t>z</w:t>
      </w:r>
      <w:r w:rsidRPr="00831470">
        <w:rPr>
          <w:rFonts w:ascii="Arial" w:hAnsi="Arial" w:cs="Arial"/>
          <w:sz w:val="24"/>
          <w:szCs w:val="24"/>
          <w:lang w:eastAsia="en-GB"/>
        </w:rPr>
        <w:t>ing the operational modalities</w:t>
      </w:r>
      <w:r w:rsidRPr="00BF4F50">
        <w:rPr>
          <w:rFonts w:ascii="Arial" w:eastAsia="Times New Roman" w:hAnsi="Arial" w:cs="Arial"/>
          <w:color w:val="222222"/>
          <w:sz w:val="24"/>
          <w:szCs w:val="24"/>
        </w:rPr>
        <w:t xml:space="preserve"> </w:t>
      </w:r>
      <w:r>
        <w:rPr>
          <w:rFonts w:ascii="Arial" w:eastAsia="Times New Roman" w:hAnsi="Arial" w:cs="Arial"/>
          <w:color w:val="222222"/>
          <w:sz w:val="24"/>
          <w:szCs w:val="24"/>
        </w:rPr>
        <w:t xml:space="preserve">for the flow of funds/benefits to the HIA stakeholders. </w:t>
      </w:r>
    </w:p>
    <w:p w14:paraId="01688CAC" w14:textId="77777777" w:rsidR="00831470" w:rsidRDefault="00831470" w:rsidP="00615002">
      <w:pPr>
        <w:pStyle w:val="NoSpacing"/>
        <w:jc w:val="both"/>
        <w:rPr>
          <w:rFonts w:ascii="Arial" w:eastAsia="Times New Roman" w:hAnsi="Arial" w:cs="Arial"/>
          <w:color w:val="222222"/>
          <w:sz w:val="24"/>
          <w:szCs w:val="24"/>
        </w:rPr>
      </w:pPr>
    </w:p>
    <w:p w14:paraId="7C01CE27" w14:textId="7D27011E" w:rsidR="00B62F4C" w:rsidRPr="00B62F4C" w:rsidRDefault="00AB42C3" w:rsidP="00615002">
      <w:pPr>
        <w:pStyle w:val="NoSpacing"/>
        <w:jc w:val="both"/>
        <w:rPr>
          <w:rFonts w:ascii="Arial" w:hAnsi="Arial" w:cs="Arial"/>
          <w:sz w:val="24"/>
          <w:szCs w:val="24"/>
          <w:lang w:eastAsia="en-GB"/>
        </w:rPr>
      </w:pPr>
      <w:r>
        <w:rPr>
          <w:rFonts w:ascii="Arial" w:eastAsia="Times New Roman" w:hAnsi="Arial" w:cs="Arial"/>
          <w:color w:val="222222"/>
          <w:sz w:val="24"/>
          <w:szCs w:val="24"/>
        </w:rPr>
        <w:t>T</w:t>
      </w:r>
      <w:r w:rsidRPr="00BF4F50">
        <w:rPr>
          <w:rFonts w:ascii="Arial" w:eastAsia="Times New Roman" w:hAnsi="Arial" w:cs="Arial"/>
          <w:color w:val="222222"/>
          <w:sz w:val="24"/>
          <w:szCs w:val="24"/>
        </w:rPr>
        <w:t>hey absorbed</w:t>
      </w:r>
      <w:r w:rsidR="00453B82">
        <w:rPr>
          <w:rFonts w:ascii="Arial" w:eastAsia="Times New Roman" w:hAnsi="Arial" w:cs="Arial"/>
          <w:color w:val="222222"/>
          <w:sz w:val="24"/>
          <w:szCs w:val="24"/>
        </w:rPr>
        <w:t xml:space="preserve"> the </w:t>
      </w:r>
      <w:r w:rsidRPr="00BF4F50">
        <w:rPr>
          <w:rFonts w:ascii="Arial" w:eastAsia="Times New Roman" w:hAnsi="Arial" w:cs="Arial"/>
          <w:color w:val="222222"/>
          <w:sz w:val="24"/>
          <w:szCs w:val="24"/>
        </w:rPr>
        <w:t>complex</w:t>
      </w:r>
      <w:r w:rsidR="00453B82">
        <w:rPr>
          <w:rFonts w:ascii="Arial" w:eastAsia="Times New Roman" w:hAnsi="Arial" w:cs="Arial"/>
          <w:color w:val="222222"/>
          <w:sz w:val="24"/>
          <w:szCs w:val="24"/>
        </w:rPr>
        <w:t>ity of</w:t>
      </w:r>
      <w:r w:rsidRPr="00BF4F50">
        <w:rPr>
          <w:rFonts w:ascii="Arial" w:eastAsia="Times New Roman" w:hAnsi="Arial" w:cs="Arial"/>
          <w:color w:val="222222"/>
          <w:sz w:val="24"/>
          <w:szCs w:val="24"/>
        </w:rPr>
        <w:t xml:space="preserve"> th</w:t>
      </w:r>
      <w:r>
        <w:rPr>
          <w:rFonts w:ascii="Arial" w:eastAsia="Times New Roman" w:hAnsi="Arial" w:cs="Arial"/>
          <w:color w:val="222222"/>
          <w:sz w:val="24"/>
          <w:szCs w:val="24"/>
        </w:rPr>
        <w:t xml:space="preserve">e benefit sharing process </w:t>
      </w:r>
      <w:r w:rsidR="00831470">
        <w:rPr>
          <w:rFonts w:ascii="Arial" w:eastAsia="Times New Roman" w:hAnsi="Arial" w:cs="Arial"/>
          <w:color w:val="222222"/>
          <w:sz w:val="24"/>
          <w:szCs w:val="24"/>
        </w:rPr>
        <w:t>and discussed how</w:t>
      </w:r>
      <w:r w:rsidR="00831470" w:rsidRPr="00BF4F50">
        <w:rPr>
          <w:rFonts w:ascii="Arial" w:eastAsia="Times New Roman" w:hAnsi="Arial" w:cs="Arial"/>
          <w:color w:val="222222"/>
          <w:sz w:val="24"/>
          <w:szCs w:val="24"/>
        </w:rPr>
        <w:t xml:space="preserve"> </w:t>
      </w:r>
      <w:r w:rsidR="00831470">
        <w:rPr>
          <w:rFonts w:ascii="Arial" w:eastAsia="Times New Roman" w:hAnsi="Arial" w:cs="Arial"/>
          <w:color w:val="222222"/>
          <w:sz w:val="24"/>
          <w:szCs w:val="24"/>
        </w:rPr>
        <w:t xml:space="preserve">the </w:t>
      </w:r>
      <w:r w:rsidR="00831470" w:rsidRPr="00831470">
        <w:rPr>
          <w:rFonts w:ascii="Arial" w:hAnsi="Arial" w:cs="Arial"/>
          <w:sz w:val="24"/>
          <w:szCs w:val="24"/>
          <w:lang w:eastAsia="en-GB"/>
        </w:rPr>
        <w:t xml:space="preserve">consultations </w:t>
      </w:r>
      <w:r w:rsidR="00831470">
        <w:rPr>
          <w:rFonts w:ascii="Arial" w:eastAsia="Times New Roman" w:hAnsi="Arial" w:cs="Arial"/>
          <w:color w:val="222222"/>
          <w:sz w:val="24"/>
          <w:szCs w:val="24"/>
        </w:rPr>
        <w:t>among the numerous</w:t>
      </w:r>
      <w:r w:rsidR="00831470" w:rsidRPr="00BF4F50">
        <w:rPr>
          <w:rFonts w:ascii="Arial" w:eastAsia="Times New Roman" w:hAnsi="Arial" w:cs="Arial"/>
          <w:color w:val="222222"/>
          <w:sz w:val="24"/>
          <w:szCs w:val="24"/>
        </w:rPr>
        <w:t xml:space="preserve"> communities and farmers</w:t>
      </w:r>
      <w:r w:rsidR="00831470">
        <w:rPr>
          <w:rFonts w:ascii="Arial" w:eastAsia="Times New Roman" w:hAnsi="Arial" w:cs="Arial"/>
          <w:color w:val="222222"/>
          <w:sz w:val="24"/>
          <w:szCs w:val="24"/>
        </w:rPr>
        <w:t xml:space="preserve"> in the HIA could be conducted in a cost</w:t>
      </w:r>
      <w:r w:rsidR="00B62F4C">
        <w:rPr>
          <w:rFonts w:ascii="Arial" w:eastAsia="Times New Roman" w:hAnsi="Arial" w:cs="Arial"/>
          <w:color w:val="222222"/>
          <w:sz w:val="24"/>
          <w:szCs w:val="24"/>
        </w:rPr>
        <w:t>-</w:t>
      </w:r>
      <w:r w:rsidR="00831470">
        <w:rPr>
          <w:rFonts w:ascii="Arial" w:eastAsia="Times New Roman" w:hAnsi="Arial" w:cs="Arial"/>
          <w:color w:val="222222"/>
          <w:sz w:val="24"/>
          <w:szCs w:val="24"/>
        </w:rPr>
        <w:t xml:space="preserve">effective way but </w:t>
      </w:r>
      <w:r w:rsidR="00831470" w:rsidRPr="00831470">
        <w:rPr>
          <w:rFonts w:ascii="Arial" w:hAnsi="Arial" w:cs="Arial"/>
          <w:sz w:val="24"/>
          <w:szCs w:val="24"/>
          <w:lang w:eastAsia="en-GB"/>
        </w:rPr>
        <w:t>be inclusive to avoid any misunderstanding or grievances</w:t>
      </w:r>
      <w:r w:rsidR="00831470">
        <w:rPr>
          <w:rFonts w:ascii="Arial" w:eastAsia="Times New Roman" w:hAnsi="Arial" w:cs="Arial"/>
          <w:color w:val="222222"/>
          <w:sz w:val="24"/>
          <w:szCs w:val="24"/>
        </w:rPr>
        <w:t xml:space="preserve">. They also discussed </w:t>
      </w:r>
      <w:r w:rsidR="00B62F4C">
        <w:rPr>
          <w:rFonts w:ascii="Arial" w:eastAsia="Times New Roman" w:hAnsi="Arial" w:cs="Arial"/>
          <w:color w:val="222222"/>
          <w:sz w:val="24"/>
          <w:szCs w:val="24"/>
        </w:rPr>
        <w:t>the proposed modalities for</w:t>
      </w:r>
      <w:r w:rsidR="00831470">
        <w:rPr>
          <w:rFonts w:ascii="Arial" w:eastAsia="Times New Roman" w:hAnsi="Arial" w:cs="Arial"/>
          <w:color w:val="222222"/>
          <w:sz w:val="24"/>
          <w:szCs w:val="24"/>
        </w:rPr>
        <w:t xml:space="preserve"> the procurement and </w:t>
      </w:r>
      <w:r w:rsidR="00831470" w:rsidRPr="00BF4F50">
        <w:rPr>
          <w:rFonts w:ascii="Arial" w:eastAsia="Times New Roman" w:hAnsi="Arial" w:cs="Arial"/>
          <w:color w:val="222222"/>
          <w:sz w:val="24"/>
          <w:szCs w:val="24"/>
        </w:rPr>
        <w:t>distribut</w:t>
      </w:r>
      <w:r w:rsidR="00831470">
        <w:rPr>
          <w:rFonts w:ascii="Arial" w:eastAsia="Times New Roman" w:hAnsi="Arial" w:cs="Arial"/>
          <w:color w:val="222222"/>
          <w:sz w:val="24"/>
          <w:szCs w:val="24"/>
        </w:rPr>
        <w:t>ion of</w:t>
      </w:r>
      <w:r w:rsidR="00831470" w:rsidRPr="00BF4F50">
        <w:rPr>
          <w:rFonts w:ascii="Arial" w:eastAsia="Times New Roman" w:hAnsi="Arial" w:cs="Arial"/>
          <w:color w:val="222222"/>
          <w:sz w:val="24"/>
          <w:szCs w:val="24"/>
        </w:rPr>
        <w:t xml:space="preserve"> the </w:t>
      </w:r>
      <w:r w:rsidR="00831470">
        <w:rPr>
          <w:rFonts w:ascii="Arial" w:eastAsia="Times New Roman" w:hAnsi="Arial" w:cs="Arial"/>
          <w:color w:val="222222"/>
          <w:sz w:val="24"/>
          <w:szCs w:val="24"/>
        </w:rPr>
        <w:t>non-monetary benefits</w:t>
      </w:r>
      <w:r w:rsidR="00831470" w:rsidRPr="00BF4F50">
        <w:rPr>
          <w:rFonts w:ascii="Arial" w:eastAsia="Times New Roman" w:hAnsi="Arial" w:cs="Arial"/>
          <w:color w:val="222222"/>
          <w:sz w:val="24"/>
          <w:szCs w:val="24"/>
        </w:rPr>
        <w:t xml:space="preserve">, </w:t>
      </w:r>
      <w:r w:rsidR="00831470">
        <w:rPr>
          <w:rFonts w:ascii="Arial" w:eastAsia="Times New Roman" w:hAnsi="Arial" w:cs="Arial"/>
          <w:color w:val="222222"/>
          <w:sz w:val="24"/>
          <w:szCs w:val="24"/>
        </w:rPr>
        <w:t xml:space="preserve">and determination of </w:t>
      </w:r>
      <w:r w:rsidR="009B7FBC">
        <w:rPr>
          <w:rFonts w:ascii="Arial" w:eastAsia="Times New Roman" w:hAnsi="Arial" w:cs="Arial"/>
          <w:color w:val="222222"/>
          <w:sz w:val="24"/>
          <w:szCs w:val="24"/>
        </w:rPr>
        <w:t>how</w:t>
      </w:r>
      <w:r w:rsidR="00831470" w:rsidRPr="00BF4F50">
        <w:rPr>
          <w:rFonts w:ascii="Arial" w:eastAsia="Times New Roman" w:hAnsi="Arial" w:cs="Arial"/>
          <w:color w:val="222222"/>
          <w:sz w:val="24"/>
          <w:szCs w:val="24"/>
        </w:rPr>
        <w:t xml:space="preserve"> </w:t>
      </w:r>
      <w:r w:rsidR="00831470">
        <w:rPr>
          <w:rFonts w:ascii="Arial" w:eastAsia="Times New Roman" w:hAnsi="Arial" w:cs="Arial"/>
          <w:color w:val="222222"/>
          <w:sz w:val="24"/>
          <w:szCs w:val="24"/>
        </w:rPr>
        <w:t xml:space="preserve">the recipient communities should be </w:t>
      </w:r>
      <w:r w:rsidR="009B7FBC">
        <w:rPr>
          <w:rFonts w:ascii="Arial" w:eastAsia="Times New Roman" w:hAnsi="Arial" w:cs="Arial"/>
          <w:color w:val="222222"/>
          <w:sz w:val="24"/>
          <w:szCs w:val="24"/>
        </w:rPr>
        <w:t xml:space="preserve">selected </w:t>
      </w:r>
      <w:r w:rsidR="00831470" w:rsidRPr="00BF4F50">
        <w:rPr>
          <w:rFonts w:ascii="Arial" w:eastAsia="Times New Roman" w:hAnsi="Arial" w:cs="Arial"/>
          <w:color w:val="222222"/>
          <w:sz w:val="24"/>
          <w:szCs w:val="24"/>
        </w:rPr>
        <w:t xml:space="preserve">given the </w:t>
      </w:r>
      <w:r w:rsidR="00831470">
        <w:rPr>
          <w:rFonts w:ascii="Arial" w:eastAsia="Times New Roman" w:hAnsi="Arial" w:cs="Arial"/>
          <w:color w:val="222222"/>
          <w:sz w:val="24"/>
          <w:szCs w:val="24"/>
        </w:rPr>
        <w:t>limited funds</w:t>
      </w:r>
      <w:r w:rsidR="00B62F4C">
        <w:rPr>
          <w:rFonts w:ascii="Arial" w:eastAsia="Times New Roman" w:hAnsi="Arial" w:cs="Arial"/>
          <w:color w:val="222222"/>
          <w:sz w:val="24"/>
          <w:szCs w:val="24"/>
        </w:rPr>
        <w:t xml:space="preserve"> available</w:t>
      </w:r>
      <w:r w:rsidRPr="00BF4F50">
        <w:rPr>
          <w:rFonts w:ascii="Arial" w:eastAsia="Times New Roman" w:hAnsi="Arial" w:cs="Arial"/>
          <w:color w:val="222222"/>
          <w:sz w:val="24"/>
          <w:szCs w:val="24"/>
        </w:rPr>
        <w:t>. There were meaningful discussions on narrowing down priorities</w:t>
      </w:r>
      <w:r w:rsidR="00831470">
        <w:rPr>
          <w:rFonts w:ascii="Arial" w:eastAsia="Times New Roman" w:hAnsi="Arial" w:cs="Arial"/>
          <w:color w:val="222222"/>
          <w:sz w:val="24"/>
          <w:szCs w:val="24"/>
        </w:rPr>
        <w:t xml:space="preserve"> </w:t>
      </w:r>
      <w:r w:rsidR="00B62F4C">
        <w:rPr>
          <w:rFonts w:ascii="Arial" w:eastAsia="Times New Roman" w:hAnsi="Arial" w:cs="Arial"/>
          <w:color w:val="222222"/>
          <w:sz w:val="24"/>
          <w:szCs w:val="24"/>
        </w:rPr>
        <w:t xml:space="preserve">in the selection of CDP and farming inputs </w:t>
      </w:r>
      <w:r w:rsidR="00B62F4C" w:rsidRPr="00831470">
        <w:rPr>
          <w:rFonts w:ascii="Arial" w:hAnsi="Arial" w:cs="Arial"/>
          <w:sz w:val="24"/>
          <w:szCs w:val="24"/>
          <w:lang w:eastAsia="en-GB"/>
        </w:rPr>
        <w:t>to avoid repeating consultations</w:t>
      </w:r>
      <w:r w:rsidR="009B7FBC">
        <w:rPr>
          <w:rFonts w:ascii="Arial" w:hAnsi="Arial" w:cs="Arial"/>
          <w:sz w:val="24"/>
          <w:szCs w:val="24"/>
          <w:lang w:eastAsia="en-GB"/>
        </w:rPr>
        <w:t>,</w:t>
      </w:r>
      <w:r w:rsidR="00B62F4C" w:rsidRPr="00831470">
        <w:rPr>
          <w:rFonts w:ascii="Arial" w:hAnsi="Arial" w:cs="Arial"/>
          <w:sz w:val="24"/>
          <w:szCs w:val="24"/>
          <w:lang w:eastAsia="en-GB"/>
        </w:rPr>
        <w:t xml:space="preserve"> and where appropriate build on what the </w:t>
      </w:r>
      <w:r w:rsidR="009B7FBC">
        <w:rPr>
          <w:rFonts w:ascii="Arial" w:hAnsi="Arial" w:cs="Arial"/>
          <w:sz w:val="24"/>
          <w:szCs w:val="24"/>
          <w:lang w:eastAsia="en-GB"/>
        </w:rPr>
        <w:t>D</w:t>
      </w:r>
      <w:r w:rsidR="00B62F4C" w:rsidRPr="00831470">
        <w:rPr>
          <w:rFonts w:ascii="Arial" w:hAnsi="Arial" w:cs="Arial"/>
          <w:sz w:val="24"/>
          <w:szCs w:val="24"/>
          <w:lang w:eastAsia="en-GB"/>
        </w:rPr>
        <w:t>A is doing</w:t>
      </w:r>
      <w:r w:rsidR="00B62F4C">
        <w:rPr>
          <w:rFonts w:ascii="Arial" w:hAnsi="Arial" w:cs="Arial"/>
          <w:sz w:val="24"/>
          <w:szCs w:val="24"/>
          <w:lang w:eastAsia="en-GB"/>
        </w:rPr>
        <w:t>.</w:t>
      </w:r>
      <w:r w:rsidR="00B62F4C">
        <w:rPr>
          <w:rFonts w:ascii="Arial" w:eastAsia="Times New Roman" w:hAnsi="Arial" w:cs="Arial"/>
          <w:color w:val="222222"/>
          <w:sz w:val="24"/>
          <w:szCs w:val="24"/>
        </w:rPr>
        <w:t xml:space="preserve"> There were also discussions about </w:t>
      </w:r>
      <w:r w:rsidR="00B62F4C">
        <w:rPr>
          <w:rFonts w:ascii="Arial" w:hAnsi="Arial" w:cs="Arial"/>
          <w:sz w:val="24"/>
          <w:szCs w:val="24"/>
          <w:lang w:eastAsia="en-GB"/>
        </w:rPr>
        <w:t>t</w:t>
      </w:r>
      <w:r w:rsidR="00B62F4C" w:rsidRPr="00831470">
        <w:rPr>
          <w:rFonts w:ascii="Arial" w:hAnsi="Arial" w:cs="Arial"/>
          <w:sz w:val="24"/>
          <w:szCs w:val="24"/>
          <w:lang w:eastAsia="en-GB"/>
        </w:rPr>
        <w:t xml:space="preserve">he role of </w:t>
      </w:r>
      <w:r w:rsidR="00B62F4C">
        <w:rPr>
          <w:rFonts w:ascii="Arial" w:hAnsi="Arial" w:cs="Arial"/>
          <w:sz w:val="24"/>
          <w:szCs w:val="24"/>
          <w:lang w:eastAsia="en-GB"/>
        </w:rPr>
        <w:t>the DA p</w:t>
      </w:r>
      <w:r w:rsidR="00B62F4C" w:rsidRPr="00831470">
        <w:rPr>
          <w:rFonts w:ascii="Arial" w:hAnsi="Arial" w:cs="Arial"/>
          <w:sz w:val="24"/>
          <w:szCs w:val="24"/>
          <w:lang w:eastAsia="en-GB"/>
        </w:rPr>
        <w:t xml:space="preserve">lanning and </w:t>
      </w:r>
      <w:r w:rsidR="00B62F4C">
        <w:rPr>
          <w:rFonts w:ascii="Arial" w:hAnsi="Arial" w:cs="Arial"/>
          <w:sz w:val="24"/>
          <w:szCs w:val="24"/>
          <w:lang w:eastAsia="en-GB"/>
        </w:rPr>
        <w:t>p</w:t>
      </w:r>
      <w:r w:rsidR="00B62F4C" w:rsidRPr="00831470">
        <w:rPr>
          <w:rFonts w:ascii="Arial" w:hAnsi="Arial" w:cs="Arial"/>
          <w:sz w:val="24"/>
          <w:szCs w:val="24"/>
          <w:lang w:eastAsia="en-GB"/>
        </w:rPr>
        <w:t xml:space="preserve">rocurement </w:t>
      </w:r>
      <w:r w:rsidR="00B62F4C">
        <w:rPr>
          <w:rFonts w:ascii="Arial" w:hAnsi="Arial" w:cs="Arial"/>
          <w:sz w:val="24"/>
          <w:szCs w:val="24"/>
          <w:lang w:eastAsia="en-GB"/>
        </w:rPr>
        <w:t>o</w:t>
      </w:r>
      <w:r w:rsidR="00B62F4C" w:rsidRPr="00831470">
        <w:rPr>
          <w:rFonts w:ascii="Arial" w:hAnsi="Arial" w:cs="Arial"/>
          <w:sz w:val="24"/>
          <w:szCs w:val="24"/>
          <w:lang w:eastAsia="en-GB"/>
        </w:rPr>
        <w:t>fficers</w:t>
      </w:r>
      <w:r w:rsidR="00B62F4C">
        <w:rPr>
          <w:rFonts w:ascii="Arial" w:hAnsi="Arial" w:cs="Arial"/>
          <w:sz w:val="24"/>
          <w:szCs w:val="24"/>
          <w:lang w:eastAsia="en-GB"/>
        </w:rPr>
        <w:t>,</w:t>
      </w:r>
      <w:r w:rsidR="00B62F4C">
        <w:rPr>
          <w:rFonts w:ascii="Arial" w:eastAsia="Times New Roman" w:hAnsi="Arial" w:cs="Arial"/>
          <w:color w:val="222222"/>
          <w:sz w:val="24"/>
          <w:szCs w:val="24"/>
        </w:rPr>
        <w:t xml:space="preserve"> the role of the consortium partners, the need for office space, storage and generally logistics to enable the HIA actors perform their roles in the benefit sharing process effectively. </w:t>
      </w:r>
    </w:p>
    <w:p w14:paraId="3F6995D0" w14:textId="77777777" w:rsidR="00B62F4C" w:rsidRDefault="00B62F4C" w:rsidP="00615002">
      <w:pPr>
        <w:pStyle w:val="NoSpacing"/>
        <w:jc w:val="both"/>
        <w:rPr>
          <w:rFonts w:ascii="Arial" w:hAnsi="Arial" w:cs="Arial"/>
          <w:sz w:val="24"/>
          <w:szCs w:val="24"/>
          <w:lang w:eastAsia="en-GB"/>
        </w:rPr>
      </w:pPr>
    </w:p>
    <w:p w14:paraId="09E629EC" w14:textId="799DF2E7" w:rsidR="00B62F4C" w:rsidRPr="00831470" w:rsidRDefault="00B62F4C" w:rsidP="00615002">
      <w:pPr>
        <w:pStyle w:val="NoSpacing"/>
        <w:jc w:val="both"/>
        <w:rPr>
          <w:rFonts w:ascii="Arial" w:hAnsi="Arial" w:cs="Arial"/>
          <w:sz w:val="24"/>
          <w:szCs w:val="24"/>
          <w:lang w:eastAsia="en-GB"/>
        </w:rPr>
      </w:pPr>
      <w:r w:rsidRPr="00831470">
        <w:rPr>
          <w:rFonts w:ascii="Arial" w:hAnsi="Arial" w:cs="Arial"/>
          <w:sz w:val="24"/>
          <w:szCs w:val="24"/>
          <w:lang w:eastAsia="en-GB"/>
        </w:rPr>
        <w:t>Concern</w:t>
      </w:r>
      <w:r>
        <w:rPr>
          <w:rFonts w:ascii="Arial" w:hAnsi="Arial" w:cs="Arial"/>
          <w:sz w:val="24"/>
          <w:szCs w:val="24"/>
          <w:lang w:eastAsia="en-GB"/>
        </w:rPr>
        <w:t>s were raised</w:t>
      </w:r>
      <w:r w:rsidRPr="00831470">
        <w:rPr>
          <w:rFonts w:ascii="Arial" w:hAnsi="Arial" w:cs="Arial"/>
          <w:sz w:val="24"/>
          <w:szCs w:val="24"/>
          <w:lang w:eastAsia="en-GB"/>
        </w:rPr>
        <w:t xml:space="preserve"> about </w:t>
      </w:r>
      <w:r>
        <w:rPr>
          <w:rFonts w:ascii="Arial" w:hAnsi="Arial" w:cs="Arial"/>
          <w:sz w:val="24"/>
          <w:szCs w:val="24"/>
          <w:lang w:eastAsia="en-GB"/>
        </w:rPr>
        <w:t>the transfer</w:t>
      </w:r>
      <w:r w:rsidRPr="00831470">
        <w:rPr>
          <w:rFonts w:ascii="Arial" w:hAnsi="Arial" w:cs="Arial"/>
          <w:sz w:val="24"/>
          <w:szCs w:val="24"/>
          <w:lang w:eastAsia="en-GB"/>
        </w:rPr>
        <w:t xml:space="preserve"> of monetary benefits to the Traditional Authorities through the account of the Traditional Council/Paramountcy</w:t>
      </w:r>
      <w:r>
        <w:rPr>
          <w:rFonts w:ascii="Arial" w:hAnsi="Arial" w:cs="Arial"/>
          <w:sz w:val="24"/>
          <w:szCs w:val="24"/>
          <w:lang w:eastAsia="en-GB"/>
        </w:rPr>
        <w:t xml:space="preserve"> and the r</w:t>
      </w:r>
      <w:r w:rsidRPr="00831470">
        <w:rPr>
          <w:rFonts w:ascii="Arial" w:hAnsi="Arial" w:cs="Arial"/>
          <w:sz w:val="24"/>
          <w:szCs w:val="24"/>
          <w:lang w:eastAsia="en-GB"/>
        </w:rPr>
        <w:t xml:space="preserve">eal prospects of </w:t>
      </w:r>
      <w:r>
        <w:rPr>
          <w:rFonts w:ascii="Arial" w:hAnsi="Arial" w:cs="Arial"/>
          <w:sz w:val="24"/>
          <w:szCs w:val="24"/>
          <w:lang w:eastAsia="en-GB"/>
        </w:rPr>
        <w:t xml:space="preserve">those </w:t>
      </w:r>
      <w:r w:rsidRPr="00831470">
        <w:rPr>
          <w:rFonts w:ascii="Arial" w:hAnsi="Arial" w:cs="Arial"/>
          <w:sz w:val="24"/>
          <w:szCs w:val="24"/>
          <w:lang w:eastAsia="en-GB"/>
        </w:rPr>
        <w:t xml:space="preserve">funds being absorbed by Chiefs who </w:t>
      </w:r>
      <w:r>
        <w:rPr>
          <w:rFonts w:ascii="Arial" w:hAnsi="Arial" w:cs="Arial"/>
          <w:sz w:val="24"/>
          <w:szCs w:val="24"/>
          <w:lang w:eastAsia="en-GB"/>
        </w:rPr>
        <w:t xml:space="preserve">did not </w:t>
      </w:r>
      <w:r w:rsidR="009B7FBC">
        <w:rPr>
          <w:rFonts w:ascii="Arial" w:hAnsi="Arial" w:cs="Arial"/>
          <w:sz w:val="24"/>
          <w:szCs w:val="24"/>
          <w:lang w:eastAsia="en-GB"/>
        </w:rPr>
        <w:t xml:space="preserve">participate or </w:t>
      </w:r>
      <w:r w:rsidRPr="00831470">
        <w:rPr>
          <w:rFonts w:ascii="Arial" w:hAnsi="Arial" w:cs="Arial"/>
          <w:sz w:val="24"/>
          <w:szCs w:val="24"/>
          <w:lang w:eastAsia="en-GB"/>
        </w:rPr>
        <w:t xml:space="preserve">contribute to </w:t>
      </w:r>
      <w:r>
        <w:rPr>
          <w:rFonts w:ascii="Arial" w:hAnsi="Arial" w:cs="Arial"/>
          <w:sz w:val="24"/>
          <w:szCs w:val="24"/>
          <w:lang w:eastAsia="en-GB"/>
        </w:rPr>
        <w:t xml:space="preserve">the </w:t>
      </w:r>
      <w:r w:rsidRPr="00831470">
        <w:rPr>
          <w:rFonts w:ascii="Arial" w:hAnsi="Arial" w:cs="Arial"/>
          <w:sz w:val="24"/>
          <w:szCs w:val="24"/>
          <w:lang w:eastAsia="en-GB"/>
        </w:rPr>
        <w:t xml:space="preserve">success of </w:t>
      </w:r>
      <w:proofErr w:type="spellStart"/>
      <w:r w:rsidRPr="00831470">
        <w:rPr>
          <w:rFonts w:ascii="Arial" w:hAnsi="Arial" w:cs="Arial"/>
          <w:sz w:val="24"/>
          <w:szCs w:val="24"/>
          <w:lang w:eastAsia="en-GB"/>
        </w:rPr>
        <w:t>programme</w:t>
      </w:r>
      <w:proofErr w:type="spellEnd"/>
      <w:r>
        <w:rPr>
          <w:rFonts w:ascii="Arial" w:hAnsi="Arial" w:cs="Arial"/>
          <w:sz w:val="24"/>
          <w:szCs w:val="24"/>
          <w:lang w:eastAsia="en-GB"/>
        </w:rPr>
        <w:t xml:space="preserve">. The </w:t>
      </w:r>
      <w:r w:rsidRPr="00831470">
        <w:rPr>
          <w:rFonts w:ascii="Arial" w:hAnsi="Arial" w:cs="Arial"/>
          <w:sz w:val="24"/>
          <w:szCs w:val="24"/>
          <w:lang w:eastAsia="en-GB"/>
        </w:rPr>
        <w:t xml:space="preserve">discussions </w:t>
      </w:r>
      <w:r>
        <w:rPr>
          <w:rFonts w:ascii="Arial" w:hAnsi="Arial" w:cs="Arial"/>
          <w:sz w:val="24"/>
          <w:szCs w:val="24"/>
          <w:lang w:eastAsia="en-GB"/>
        </w:rPr>
        <w:t>also considered</w:t>
      </w:r>
      <w:r w:rsidRPr="00831470">
        <w:rPr>
          <w:rFonts w:ascii="Arial" w:hAnsi="Arial" w:cs="Arial"/>
          <w:sz w:val="24"/>
          <w:szCs w:val="24"/>
          <w:lang w:eastAsia="en-GB"/>
        </w:rPr>
        <w:t xml:space="preserve"> how to mitigate against politicians and </w:t>
      </w:r>
      <w:r>
        <w:rPr>
          <w:rFonts w:ascii="Arial" w:hAnsi="Arial" w:cs="Arial"/>
          <w:sz w:val="24"/>
          <w:szCs w:val="24"/>
          <w:lang w:eastAsia="en-GB"/>
        </w:rPr>
        <w:t xml:space="preserve">the District </w:t>
      </w:r>
      <w:r w:rsidRPr="00831470">
        <w:rPr>
          <w:rFonts w:ascii="Arial" w:hAnsi="Arial" w:cs="Arial"/>
          <w:sz w:val="24"/>
          <w:szCs w:val="24"/>
          <w:lang w:eastAsia="en-GB"/>
        </w:rPr>
        <w:t>Assembl</w:t>
      </w:r>
      <w:r>
        <w:rPr>
          <w:rFonts w:ascii="Arial" w:hAnsi="Arial" w:cs="Arial"/>
          <w:sz w:val="24"/>
          <w:szCs w:val="24"/>
          <w:lang w:eastAsia="en-GB"/>
        </w:rPr>
        <w:t>ies</w:t>
      </w:r>
      <w:r w:rsidRPr="00831470">
        <w:rPr>
          <w:rFonts w:ascii="Arial" w:hAnsi="Arial" w:cs="Arial"/>
          <w:sz w:val="24"/>
          <w:szCs w:val="24"/>
          <w:lang w:eastAsia="en-GB"/>
        </w:rPr>
        <w:t xml:space="preserve"> taking credit for benefits</w:t>
      </w:r>
      <w:r>
        <w:rPr>
          <w:rFonts w:ascii="Arial" w:hAnsi="Arial" w:cs="Arial"/>
          <w:sz w:val="24"/>
          <w:szCs w:val="24"/>
          <w:lang w:eastAsia="en-GB"/>
        </w:rPr>
        <w:t xml:space="preserve">. </w:t>
      </w:r>
    </w:p>
    <w:p w14:paraId="2EC4CB9E" w14:textId="77777777" w:rsidR="00B62F4C" w:rsidRPr="00831470" w:rsidRDefault="00B62F4C" w:rsidP="00615002">
      <w:pPr>
        <w:pStyle w:val="NoSpacing"/>
        <w:jc w:val="both"/>
        <w:rPr>
          <w:rFonts w:ascii="Arial" w:hAnsi="Arial" w:cs="Arial"/>
          <w:sz w:val="24"/>
          <w:szCs w:val="24"/>
          <w:lang w:eastAsia="en-GB"/>
        </w:rPr>
      </w:pPr>
    </w:p>
    <w:p w14:paraId="16FAAA00" w14:textId="119BDF10" w:rsidR="00831470" w:rsidRDefault="009B7FBC" w:rsidP="00615002">
      <w:pPr>
        <w:pStyle w:val="NoSpacing"/>
        <w:jc w:val="both"/>
        <w:rPr>
          <w:rFonts w:ascii="Arial" w:hAnsi="Arial" w:cs="Arial"/>
          <w:sz w:val="24"/>
          <w:szCs w:val="24"/>
          <w:lang w:eastAsia="en-GB"/>
        </w:rPr>
      </w:pPr>
      <w:r>
        <w:rPr>
          <w:rFonts w:ascii="Arial" w:hAnsi="Arial" w:cs="Arial"/>
          <w:sz w:val="24"/>
          <w:szCs w:val="24"/>
          <w:lang w:eastAsia="en-GB"/>
        </w:rPr>
        <w:t>A r</w:t>
      </w:r>
      <w:r w:rsidRPr="00831470">
        <w:rPr>
          <w:rFonts w:ascii="Arial" w:hAnsi="Arial" w:cs="Arial"/>
          <w:sz w:val="24"/>
          <w:szCs w:val="24"/>
          <w:lang w:eastAsia="en-GB"/>
        </w:rPr>
        <w:t>e</w:t>
      </w:r>
      <w:r>
        <w:rPr>
          <w:rFonts w:ascii="Arial" w:hAnsi="Arial" w:cs="Arial"/>
          <w:sz w:val="24"/>
          <w:szCs w:val="24"/>
          <w:lang w:eastAsia="en-GB"/>
        </w:rPr>
        <w:t>-oc</w:t>
      </w:r>
      <w:r w:rsidRPr="00831470">
        <w:rPr>
          <w:rFonts w:ascii="Arial" w:hAnsi="Arial" w:cs="Arial"/>
          <w:sz w:val="24"/>
          <w:szCs w:val="24"/>
          <w:lang w:eastAsia="en-GB"/>
        </w:rPr>
        <w:t>curring issue</w:t>
      </w:r>
      <w:r>
        <w:rPr>
          <w:rFonts w:ascii="Arial" w:hAnsi="Arial" w:cs="Arial"/>
          <w:sz w:val="24"/>
          <w:szCs w:val="24"/>
          <w:lang w:eastAsia="en-GB"/>
        </w:rPr>
        <w:t xml:space="preserve"> across the 3 workshops was very </w:t>
      </w:r>
      <w:r w:rsidRPr="00831470">
        <w:rPr>
          <w:rFonts w:ascii="Arial" w:hAnsi="Arial" w:cs="Arial"/>
          <w:sz w:val="24"/>
          <w:szCs w:val="24"/>
          <w:lang w:eastAsia="en-GB"/>
        </w:rPr>
        <w:t>strong calls for funds to facilitate the work</w:t>
      </w:r>
      <w:r>
        <w:rPr>
          <w:rFonts w:ascii="Arial" w:hAnsi="Arial" w:cs="Arial"/>
          <w:sz w:val="24"/>
          <w:szCs w:val="24"/>
          <w:lang w:eastAsia="en-GB"/>
        </w:rPr>
        <w:t xml:space="preserve"> of the HIA actors</w:t>
      </w:r>
      <w:r w:rsidRPr="00831470">
        <w:rPr>
          <w:rFonts w:ascii="Arial" w:hAnsi="Arial" w:cs="Arial"/>
          <w:sz w:val="24"/>
          <w:szCs w:val="24"/>
          <w:lang w:eastAsia="en-GB"/>
        </w:rPr>
        <w:t>. </w:t>
      </w:r>
      <w:r w:rsidR="00B62F4C">
        <w:rPr>
          <w:rFonts w:ascii="Arial" w:eastAsia="Times New Roman" w:hAnsi="Arial" w:cs="Arial"/>
          <w:color w:val="222222"/>
          <w:sz w:val="24"/>
          <w:szCs w:val="24"/>
        </w:rPr>
        <w:t>The</w:t>
      </w:r>
      <w:r>
        <w:rPr>
          <w:rFonts w:ascii="Arial" w:eastAsia="Times New Roman" w:hAnsi="Arial" w:cs="Arial"/>
          <w:color w:val="222222"/>
          <w:sz w:val="24"/>
          <w:szCs w:val="24"/>
        </w:rPr>
        <w:t xml:space="preserve"> participants</w:t>
      </w:r>
      <w:r w:rsidR="00B62F4C">
        <w:rPr>
          <w:rFonts w:ascii="Arial" w:eastAsia="Times New Roman" w:hAnsi="Arial" w:cs="Arial"/>
          <w:color w:val="222222"/>
          <w:sz w:val="24"/>
          <w:szCs w:val="24"/>
        </w:rPr>
        <w:t xml:space="preserve"> </w:t>
      </w:r>
      <w:r w:rsidR="007F6034">
        <w:rPr>
          <w:rFonts w:ascii="Arial" w:eastAsia="Times New Roman" w:hAnsi="Arial" w:cs="Arial"/>
          <w:color w:val="222222"/>
          <w:sz w:val="24"/>
          <w:szCs w:val="24"/>
        </w:rPr>
        <w:t xml:space="preserve">saw the need for </w:t>
      </w:r>
      <w:r w:rsidR="00AB42C3" w:rsidRPr="00BF4F50">
        <w:rPr>
          <w:rFonts w:ascii="Arial" w:eastAsia="Times New Roman" w:hAnsi="Arial" w:cs="Arial"/>
          <w:color w:val="222222"/>
          <w:sz w:val="24"/>
          <w:szCs w:val="24"/>
        </w:rPr>
        <w:t>consult</w:t>
      </w:r>
      <w:r w:rsidR="007F6034">
        <w:rPr>
          <w:rFonts w:ascii="Arial" w:eastAsia="Times New Roman" w:hAnsi="Arial" w:cs="Arial"/>
          <w:color w:val="222222"/>
          <w:sz w:val="24"/>
          <w:szCs w:val="24"/>
        </w:rPr>
        <w:t>ations</w:t>
      </w:r>
      <w:r w:rsidR="00AB42C3" w:rsidRPr="00BF4F50">
        <w:rPr>
          <w:rFonts w:ascii="Arial" w:eastAsia="Times New Roman" w:hAnsi="Arial" w:cs="Arial"/>
          <w:color w:val="222222"/>
          <w:sz w:val="24"/>
          <w:szCs w:val="24"/>
        </w:rPr>
        <w:t xml:space="preserve"> with CRECs, CECs/SHECS, T</w:t>
      </w:r>
      <w:r>
        <w:rPr>
          <w:rFonts w:ascii="Arial" w:eastAsia="Times New Roman" w:hAnsi="Arial" w:cs="Arial"/>
          <w:color w:val="222222"/>
          <w:sz w:val="24"/>
          <w:szCs w:val="24"/>
        </w:rPr>
        <w:t>A</w:t>
      </w:r>
      <w:r w:rsidR="00AB42C3" w:rsidRPr="00BF4F50">
        <w:rPr>
          <w:rFonts w:ascii="Arial" w:eastAsia="Times New Roman" w:hAnsi="Arial" w:cs="Arial"/>
          <w:color w:val="222222"/>
          <w:sz w:val="24"/>
          <w:szCs w:val="24"/>
        </w:rPr>
        <w:t>s</w:t>
      </w:r>
      <w:r>
        <w:rPr>
          <w:rFonts w:ascii="Arial" w:eastAsia="Times New Roman" w:hAnsi="Arial" w:cs="Arial"/>
          <w:color w:val="222222"/>
          <w:sz w:val="24"/>
          <w:szCs w:val="24"/>
        </w:rPr>
        <w:t xml:space="preserve"> and</w:t>
      </w:r>
      <w:r w:rsidR="00AB42C3" w:rsidRPr="00BF4F50">
        <w:rPr>
          <w:rFonts w:ascii="Arial" w:eastAsia="Times New Roman" w:hAnsi="Arial" w:cs="Arial"/>
          <w:color w:val="222222"/>
          <w:sz w:val="24"/>
          <w:szCs w:val="24"/>
        </w:rPr>
        <w:t xml:space="preserve"> HMBs </w:t>
      </w:r>
      <w:r w:rsidR="008311D8">
        <w:rPr>
          <w:rFonts w:ascii="Arial" w:eastAsia="Times New Roman" w:hAnsi="Arial" w:cs="Arial"/>
          <w:color w:val="222222"/>
          <w:sz w:val="24"/>
          <w:szCs w:val="24"/>
        </w:rPr>
        <w:t xml:space="preserve">post </w:t>
      </w:r>
      <w:r w:rsidR="00AB42C3" w:rsidRPr="00BF4F50">
        <w:rPr>
          <w:rFonts w:ascii="Arial" w:eastAsia="Times New Roman" w:hAnsi="Arial" w:cs="Arial"/>
          <w:color w:val="222222"/>
          <w:sz w:val="24"/>
          <w:szCs w:val="24"/>
        </w:rPr>
        <w:t>th</w:t>
      </w:r>
      <w:r>
        <w:rPr>
          <w:rFonts w:ascii="Arial" w:eastAsia="Times New Roman" w:hAnsi="Arial" w:cs="Arial"/>
          <w:color w:val="222222"/>
          <w:sz w:val="24"/>
          <w:szCs w:val="24"/>
        </w:rPr>
        <w:t>ese</w:t>
      </w:r>
      <w:r w:rsidR="00AB42C3" w:rsidRPr="00BF4F50">
        <w:rPr>
          <w:rFonts w:ascii="Arial" w:eastAsia="Times New Roman" w:hAnsi="Arial" w:cs="Arial"/>
          <w:color w:val="222222"/>
          <w:sz w:val="24"/>
          <w:szCs w:val="24"/>
        </w:rPr>
        <w:t xml:space="preserve"> </w:t>
      </w:r>
      <w:r w:rsidR="00AB42C3">
        <w:rPr>
          <w:rFonts w:ascii="Arial" w:eastAsia="Times New Roman" w:hAnsi="Arial" w:cs="Arial"/>
          <w:color w:val="222222"/>
          <w:sz w:val="24"/>
          <w:szCs w:val="24"/>
        </w:rPr>
        <w:t>workshop</w:t>
      </w:r>
      <w:r>
        <w:rPr>
          <w:rFonts w:ascii="Arial" w:eastAsia="Times New Roman" w:hAnsi="Arial" w:cs="Arial"/>
          <w:color w:val="222222"/>
          <w:sz w:val="24"/>
          <w:szCs w:val="24"/>
        </w:rPr>
        <w:t>s</w:t>
      </w:r>
      <w:r w:rsidR="00AB42C3" w:rsidRPr="00BF4F50">
        <w:rPr>
          <w:rFonts w:ascii="Arial" w:eastAsia="Times New Roman" w:hAnsi="Arial" w:cs="Arial"/>
          <w:color w:val="222222"/>
          <w:sz w:val="24"/>
          <w:szCs w:val="24"/>
        </w:rPr>
        <w:t xml:space="preserve"> to iron out the details and get consensus on which community/ farmer groups benefits </w:t>
      </w:r>
      <w:r w:rsidR="00AB42C3">
        <w:rPr>
          <w:rFonts w:ascii="Arial" w:eastAsia="Times New Roman" w:hAnsi="Arial" w:cs="Arial"/>
          <w:color w:val="222222"/>
          <w:sz w:val="24"/>
          <w:szCs w:val="24"/>
        </w:rPr>
        <w:t>to select for the first tranche of the ER payments</w:t>
      </w:r>
      <w:r w:rsidR="00AB42C3" w:rsidRPr="00BF4F50">
        <w:rPr>
          <w:rFonts w:ascii="Arial" w:eastAsia="Times New Roman" w:hAnsi="Arial" w:cs="Arial"/>
          <w:color w:val="222222"/>
          <w:sz w:val="24"/>
          <w:szCs w:val="24"/>
        </w:rPr>
        <w:t>. This w</w:t>
      </w:r>
      <w:r w:rsidR="00AB42C3">
        <w:rPr>
          <w:rFonts w:ascii="Arial" w:eastAsia="Times New Roman" w:hAnsi="Arial" w:cs="Arial"/>
          <w:color w:val="222222"/>
          <w:sz w:val="24"/>
          <w:szCs w:val="24"/>
        </w:rPr>
        <w:t xml:space="preserve">ill </w:t>
      </w:r>
      <w:r w:rsidR="00AB42C3" w:rsidRPr="00BF4F50">
        <w:rPr>
          <w:rFonts w:ascii="Arial" w:eastAsia="Times New Roman" w:hAnsi="Arial" w:cs="Arial"/>
          <w:color w:val="222222"/>
          <w:sz w:val="24"/>
          <w:szCs w:val="24"/>
        </w:rPr>
        <w:t xml:space="preserve">be a </w:t>
      </w:r>
      <w:r w:rsidR="00AB42C3">
        <w:rPr>
          <w:rFonts w:ascii="Arial" w:eastAsia="Times New Roman" w:hAnsi="Arial" w:cs="Arial"/>
          <w:color w:val="222222"/>
          <w:sz w:val="24"/>
          <w:szCs w:val="24"/>
        </w:rPr>
        <w:t>big and complex</w:t>
      </w:r>
      <w:r w:rsidR="00AB42C3" w:rsidRPr="00BF4F50">
        <w:rPr>
          <w:rFonts w:ascii="Arial" w:eastAsia="Times New Roman" w:hAnsi="Arial" w:cs="Arial"/>
          <w:color w:val="222222"/>
          <w:sz w:val="24"/>
          <w:szCs w:val="24"/>
        </w:rPr>
        <w:t xml:space="preserve"> undertaking </w:t>
      </w:r>
      <w:r w:rsidR="00AB42C3">
        <w:rPr>
          <w:rFonts w:ascii="Arial" w:eastAsia="Times New Roman" w:hAnsi="Arial" w:cs="Arial"/>
          <w:color w:val="222222"/>
          <w:sz w:val="24"/>
          <w:szCs w:val="24"/>
        </w:rPr>
        <w:t>that would require</w:t>
      </w:r>
      <w:r w:rsidR="00AB42C3" w:rsidRPr="00BF4F50">
        <w:rPr>
          <w:rFonts w:ascii="Arial" w:eastAsia="Times New Roman" w:hAnsi="Arial" w:cs="Arial"/>
          <w:color w:val="222222"/>
          <w:sz w:val="24"/>
          <w:szCs w:val="24"/>
        </w:rPr>
        <w:t xml:space="preserve"> </w:t>
      </w:r>
      <w:r>
        <w:rPr>
          <w:rFonts w:ascii="Arial" w:eastAsia="Times New Roman" w:hAnsi="Arial" w:cs="Arial"/>
          <w:color w:val="222222"/>
          <w:sz w:val="24"/>
          <w:szCs w:val="24"/>
        </w:rPr>
        <w:t>resources from</w:t>
      </w:r>
      <w:r>
        <w:rPr>
          <w:rFonts w:ascii="Arial" w:hAnsi="Arial" w:cs="Arial"/>
          <w:sz w:val="24"/>
          <w:szCs w:val="24"/>
          <w:lang w:eastAsia="en-GB"/>
        </w:rPr>
        <w:t xml:space="preserve"> a dedicated allocation of funds</w:t>
      </w:r>
      <w:r w:rsidR="00AB42C3" w:rsidRPr="00BF4F50">
        <w:rPr>
          <w:rFonts w:ascii="Arial" w:eastAsia="Times New Roman" w:hAnsi="Arial" w:cs="Arial"/>
          <w:color w:val="222222"/>
          <w:sz w:val="24"/>
          <w:szCs w:val="24"/>
        </w:rPr>
        <w:t xml:space="preserve"> </w:t>
      </w:r>
      <w:r>
        <w:rPr>
          <w:rFonts w:ascii="Arial" w:eastAsia="Times New Roman" w:hAnsi="Arial" w:cs="Arial"/>
          <w:color w:val="222222"/>
          <w:sz w:val="24"/>
          <w:szCs w:val="24"/>
        </w:rPr>
        <w:t xml:space="preserve">to finance these consultations as well as other </w:t>
      </w:r>
      <w:r w:rsidRPr="00831470">
        <w:rPr>
          <w:rFonts w:ascii="Arial" w:hAnsi="Arial" w:cs="Arial"/>
          <w:sz w:val="24"/>
          <w:szCs w:val="24"/>
          <w:lang w:eastAsia="en-GB"/>
        </w:rPr>
        <w:t>administrative tasks and other activities that consortium partners are not engaged</w:t>
      </w:r>
      <w:r>
        <w:rPr>
          <w:rFonts w:ascii="Arial" w:hAnsi="Arial" w:cs="Arial"/>
          <w:sz w:val="24"/>
          <w:szCs w:val="24"/>
          <w:lang w:eastAsia="en-GB"/>
        </w:rPr>
        <w:t xml:space="preserve"> t</w:t>
      </w:r>
      <w:r w:rsidR="008311D8">
        <w:rPr>
          <w:rFonts w:ascii="Arial" w:hAnsi="Arial" w:cs="Arial"/>
          <w:sz w:val="24"/>
          <w:szCs w:val="24"/>
          <w:lang w:eastAsia="en-GB"/>
        </w:rPr>
        <w:t xml:space="preserve">hat they might have otherwise </w:t>
      </w:r>
      <w:r>
        <w:rPr>
          <w:rFonts w:ascii="Arial" w:hAnsi="Arial" w:cs="Arial"/>
          <w:sz w:val="24"/>
          <w:szCs w:val="24"/>
          <w:lang w:eastAsia="en-GB"/>
        </w:rPr>
        <w:t>finance</w:t>
      </w:r>
      <w:r w:rsidR="008311D8">
        <w:rPr>
          <w:rFonts w:ascii="Arial" w:hAnsi="Arial" w:cs="Arial"/>
          <w:sz w:val="24"/>
          <w:szCs w:val="24"/>
          <w:lang w:eastAsia="en-GB"/>
        </w:rPr>
        <w:t>d</w:t>
      </w:r>
      <w:r>
        <w:rPr>
          <w:rFonts w:ascii="Arial" w:eastAsia="Times New Roman" w:hAnsi="Arial" w:cs="Arial"/>
          <w:color w:val="222222"/>
          <w:sz w:val="24"/>
          <w:szCs w:val="24"/>
        </w:rPr>
        <w:t xml:space="preserve"> </w:t>
      </w:r>
      <w:r w:rsidR="00AB42C3">
        <w:rPr>
          <w:rFonts w:ascii="Arial" w:eastAsia="Times New Roman" w:hAnsi="Arial" w:cs="Arial"/>
          <w:color w:val="222222"/>
          <w:sz w:val="24"/>
          <w:szCs w:val="24"/>
        </w:rPr>
        <w:t xml:space="preserve">– there were </w:t>
      </w:r>
      <w:r w:rsidR="00AB42C3" w:rsidRPr="00BF4F50">
        <w:rPr>
          <w:rFonts w:ascii="Arial" w:eastAsia="Times New Roman" w:hAnsi="Arial" w:cs="Arial"/>
          <w:color w:val="222222"/>
          <w:sz w:val="24"/>
          <w:szCs w:val="24"/>
        </w:rPr>
        <w:t xml:space="preserve">discussions </w:t>
      </w:r>
      <w:r w:rsidR="00831470">
        <w:rPr>
          <w:rFonts w:ascii="Arial" w:eastAsia="Times New Roman" w:hAnsi="Arial" w:cs="Arial"/>
          <w:color w:val="222222"/>
          <w:sz w:val="24"/>
          <w:szCs w:val="24"/>
        </w:rPr>
        <w:t>about</w:t>
      </w:r>
      <w:r w:rsidR="00AB42C3" w:rsidRPr="00BF4F50">
        <w:rPr>
          <w:rFonts w:ascii="Arial" w:eastAsia="Times New Roman" w:hAnsi="Arial" w:cs="Arial"/>
          <w:color w:val="222222"/>
          <w:sz w:val="24"/>
          <w:szCs w:val="24"/>
        </w:rPr>
        <w:t xml:space="preserve"> where the money will come from</w:t>
      </w:r>
      <w:r w:rsidR="00AB42C3">
        <w:rPr>
          <w:rFonts w:ascii="Arial" w:eastAsia="Times New Roman" w:hAnsi="Arial" w:cs="Arial"/>
          <w:color w:val="222222"/>
          <w:sz w:val="24"/>
          <w:szCs w:val="24"/>
        </w:rPr>
        <w:t>.</w:t>
      </w:r>
      <w:r w:rsidR="00AB42C3" w:rsidRPr="00BF4F50">
        <w:rPr>
          <w:rFonts w:ascii="Arial" w:eastAsia="Times New Roman" w:hAnsi="Arial" w:cs="Arial"/>
          <w:color w:val="222222"/>
          <w:sz w:val="24"/>
          <w:szCs w:val="24"/>
        </w:rPr>
        <w:t xml:space="preserve"> Can </w:t>
      </w:r>
      <w:r w:rsidR="00AB42C3">
        <w:rPr>
          <w:rFonts w:ascii="Arial" w:eastAsia="Times New Roman" w:hAnsi="Arial" w:cs="Arial"/>
          <w:color w:val="222222"/>
          <w:sz w:val="24"/>
          <w:szCs w:val="24"/>
        </w:rPr>
        <w:t>the p</w:t>
      </w:r>
      <w:r w:rsidR="00AB42C3" w:rsidRPr="00BF4F50">
        <w:rPr>
          <w:rFonts w:ascii="Arial" w:eastAsia="Times New Roman" w:hAnsi="Arial" w:cs="Arial"/>
          <w:color w:val="222222"/>
          <w:sz w:val="24"/>
          <w:szCs w:val="24"/>
        </w:rPr>
        <w:t xml:space="preserve">rivate </w:t>
      </w:r>
      <w:r w:rsidR="00AB42C3">
        <w:rPr>
          <w:rFonts w:ascii="Arial" w:eastAsia="Times New Roman" w:hAnsi="Arial" w:cs="Arial"/>
          <w:color w:val="222222"/>
          <w:sz w:val="24"/>
          <w:szCs w:val="24"/>
        </w:rPr>
        <w:t>s</w:t>
      </w:r>
      <w:r w:rsidR="00AB42C3" w:rsidRPr="00BF4F50">
        <w:rPr>
          <w:rFonts w:ascii="Arial" w:eastAsia="Times New Roman" w:hAnsi="Arial" w:cs="Arial"/>
          <w:color w:val="222222"/>
          <w:sz w:val="24"/>
          <w:szCs w:val="24"/>
        </w:rPr>
        <w:t>ector/</w:t>
      </w:r>
      <w:r w:rsidR="00AB42C3">
        <w:rPr>
          <w:rFonts w:ascii="Arial" w:eastAsia="Times New Roman" w:hAnsi="Arial" w:cs="Arial"/>
          <w:color w:val="222222"/>
          <w:sz w:val="24"/>
          <w:szCs w:val="24"/>
        </w:rPr>
        <w:t>c</w:t>
      </w:r>
      <w:r w:rsidR="00AB42C3" w:rsidRPr="00BF4F50">
        <w:rPr>
          <w:rFonts w:ascii="Arial" w:eastAsia="Times New Roman" w:hAnsi="Arial" w:cs="Arial"/>
          <w:color w:val="222222"/>
          <w:sz w:val="24"/>
          <w:szCs w:val="24"/>
        </w:rPr>
        <w:t xml:space="preserve">onsortia members step in? Can </w:t>
      </w:r>
      <w:proofErr w:type="spellStart"/>
      <w:r w:rsidR="00AB42C3" w:rsidRPr="00BF4F50">
        <w:rPr>
          <w:rFonts w:ascii="Arial" w:eastAsia="Times New Roman" w:hAnsi="Arial" w:cs="Arial"/>
          <w:color w:val="222222"/>
          <w:sz w:val="24"/>
          <w:szCs w:val="24"/>
        </w:rPr>
        <w:t>EnABLE</w:t>
      </w:r>
      <w:proofErr w:type="spellEnd"/>
      <w:r w:rsidR="00AB42C3" w:rsidRPr="00BF4F50">
        <w:rPr>
          <w:rFonts w:ascii="Arial" w:eastAsia="Times New Roman" w:hAnsi="Arial" w:cs="Arial"/>
          <w:color w:val="222222"/>
          <w:sz w:val="24"/>
          <w:szCs w:val="24"/>
        </w:rPr>
        <w:t xml:space="preserve"> support? </w:t>
      </w:r>
      <w:r w:rsidR="00615002">
        <w:rPr>
          <w:rFonts w:ascii="Arial" w:hAnsi="Arial" w:cs="Arial"/>
          <w:sz w:val="24"/>
          <w:szCs w:val="24"/>
          <w:lang w:eastAsia="en-GB"/>
        </w:rPr>
        <w:t>What was unclear was the source of these funds</w:t>
      </w:r>
      <w:r>
        <w:rPr>
          <w:rFonts w:ascii="Arial" w:hAnsi="Arial" w:cs="Arial"/>
          <w:sz w:val="24"/>
          <w:szCs w:val="24"/>
          <w:lang w:eastAsia="en-GB"/>
        </w:rPr>
        <w:t>,</w:t>
      </w:r>
      <w:r w:rsidR="00615002">
        <w:rPr>
          <w:rFonts w:ascii="Arial" w:hAnsi="Arial" w:cs="Arial"/>
          <w:sz w:val="24"/>
          <w:szCs w:val="24"/>
          <w:lang w:eastAsia="en-GB"/>
        </w:rPr>
        <w:t xml:space="preserve"> if they couldn’t be taken</w:t>
      </w:r>
      <w:r w:rsidR="00831470" w:rsidRPr="00831470">
        <w:rPr>
          <w:rFonts w:ascii="Arial" w:hAnsi="Arial" w:cs="Arial"/>
          <w:sz w:val="24"/>
          <w:szCs w:val="24"/>
          <w:lang w:eastAsia="en-GB"/>
        </w:rPr>
        <w:t xml:space="preserve"> from the ER payments</w:t>
      </w:r>
      <w:r>
        <w:rPr>
          <w:rFonts w:ascii="Arial" w:hAnsi="Arial" w:cs="Arial"/>
          <w:sz w:val="24"/>
          <w:szCs w:val="24"/>
          <w:lang w:eastAsia="en-GB"/>
        </w:rPr>
        <w:t xml:space="preserve"> as some were suggesting</w:t>
      </w:r>
      <w:r w:rsidR="00615002">
        <w:rPr>
          <w:rFonts w:ascii="Arial" w:hAnsi="Arial" w:cs="Arial"/>
          <w:sz w:val="24"/>
          <w:szCs w:val="24"/>
          <w:lang w:eastAsia="en-GB"/>
        </w:rPr>
        <w:t>.</w:t>
      </w:r>
    </w:p>
    <w:p w14:paraId="7F01741D" w14:textId="271A443E" w:rsidR="0093354E" w:rsidRDefault="0093354E" w:rsidP="00615002">
      <w:pPr>
        <w:pStyle w:val="NoSpacing"/>
        <w:jc w:val="both"/>
        <w:rPr>
          <w:rFonts w:ascii="Arial" w:hAnsi="Arial" w:cs="Arial"/>
          <w:sz w:val="24"/>
          <w:szCs w:val="24"/>
          <w:lang w:eastAsia="en-GB"/>
        </w:rPr>
      </w:pPr>
    </w:p>
    <w:p w14:paraId="35B8B3E0" w14:textId="1F37FFDC" w:rsidR="0093354E" w:rsidRPr="00FA258E" w:rsidRDefault="0013719D" w:rsidP="00FA258E">
      <w:pPr>
        <w:pStyle w:val="Heading3"/>
        <w:rPr>
          <w:rFonts w:ascii="Arial" w:hAnsi="Arial" w:cs="Arial"/>
          <w:b/>
          <w:bCs/>
        </w:rPr>
      </w:pPr>
      <w:r w:rsidRPr="00FA258E">
        <w:rPr>
          <w:rFonts w:ascii="Arial" w:hAnsi="Arial" w:cs="Arial"/>
          <w:b/>
          <w:bCs/>
        </w:rPr>
        <w:t>RECOMMENDATIONS</w:t>
      </w:r>
    </w:p>
    <w:p w14:paraId="3A880AEB" w14:textId="62DB1185" w:rsidR="0093354E" w:rsidRDefault="00C451BD" w:rsidP="00615002">
      <w:pPr>
        <w:pStyle w:val="NoSpacing"/>
        <w:jc w:val="both"/>
        <w:rPr>
          <w:rFonts w:ascii="Arial" w:hAnsi="Arial" w:cs="Arial"/>
          <w:sz w:val="24"/>
          <w:szCs w:val="24"/>
          <w:lang w:eastAsia="en-GB"/>
        </w:rPr>
      </w:pPr>
      <w:r>
        <w:rPr>
          <w:rFonts w:ascii="Arial" w:hAnsi="Arial" w:cs="Arial"/>
          <w:sz w:val="24"/>
          <w:szCs w:val="24"/>
          <w:lang w:eastAsia="en-GB"/>
        </w:rPr>
        <w:t xml:space="preserve">1. There is a need to train the Secretariat of the Trustees, the PMU Specialists and the NRS field team to be conversant with the Operational Manual and be able to train or build the capacity of other HIA actors and stakeholders about the benefit sharing modalities as effectively as the consultants have done once this assignment is completed. It is proposed that a 2-day retreat is organized to achieve this purpose. </w:t>
      </w:r>
    </w:p>
    <w:p w14:paraId="6AF185C9" w14:textId="77777777" w:rsidR="00C451BD" w:rsidRDefault="00C451BD" w:rsidP="00615002">
      <w:pPr>
        <w:pStyle w:val="NoSpacing"/>
        <w:jc w:val="both"/>
        <w:rPr>
          <w:rFonts w:ascii="Arial" w:hAnsi="Arial" w:cs="Arial"/>
          <w:sz w:val="24"/>
          <w:szCs w:val="24"/>
          <w:lang w:eastAsia="en-GB"/>
        </w:rPr>
      </w:pPr>
    </w:p>
    <w:p w14:paraId="6B5CF5E3" w14:textId="58C56EB3" w:rsidR="0093354E" w:rsidRDefault="00C451BD" w:rsidP="00615002">
      <w:pPr>
        <w:pStyle w:val="NoSpacing"/>
        <w:jc w:val="both"/>
        <w:rPr>
          <w:rFonts w:ascii="Arial" w:hAnsi="Arial" w:cs="Arial"/>
          <w:sz w:val="24"/>
          <w:szCs w:val="24"/>
          <w:lang w:eastAsia="en-GB"/>
        </w:rPr>
      </w:pPr>
      <w:r>
        <w:rPr>
          <w:rFonts w:ascii="Arial" w:hAnsi="Arial" w:cs="Arial"/>
          <w:sz w:val="24"/>
          <w:szCs w:val="24"/>
          <w:lang w:eastAsia="en-GB"/>
        </w:rPr>
        <w:lastRenderedPageBreak/>
        <w:t xml:space="preserve">2. The consultants recommend that a concerted effort is made to engage the Consortia Partners to clarify in a ‘Framework Agreement’ or a Memorandum of Understanding the support they are willing to commit to providing to assist the HIAs </w:t>
      </w:r>
      <w:r w:rsidR="006E0EAF">
        <w:rPr>
          <w:rFonts w:ascii="Arial" w:hAnsi="Arial" w:cs="Arial"/>
          <w:sz w:val="24"/>
          <w:szCs w:val="24"/>
          <w:lang w:eastAsia="en-GB"/>
        </w:rPr>
        <w:t xml:space="preserve">in the implementation of the benefit sharing process including support for office space, logistics, representatives on the HIC with financial backgrounds and et cetera. </w:t>
      </w:r>
    </w:p>
    <w:p w14:paraId="5682E8AC" w14:textId="77777777" w:rsidR="00C451BD" w:rsidRDefault="00C451BD" w:rsidP="00D82CDF">
      <w:pPr>
        <w:pStyle w:val="NoSpacing"/>
        <w:jc w:val="both"/>
        <w:rPr>
          <w:rFonts w:ascii="Arial" w:hAnsi="Arial" w:cs="Arial"/>
          <w:sz w:val="24"/>
          <w:szCs w:val="24"/>
          <w:lang w:eastAsia="en-GB"/>
        </w:rPr>
      </w:pPr>
    </w:p>
    <w:p w14:paraId="69BA1872" w14:textId="3C885DCA" w:rsidR="00D82CDF" w:rsidRPr="00D82CDF" w:rsidRDefault="00C451BD" w:rsidP="00D82CDF">
      <w:pPr>
        <w:pStyle w:val="NoSpacing"/>
        <w:jc w:val="both"/>
        <w:rPr>
          <w:rFonts w:ascii="Arial" w:hAnsi="Arial" w:cs="Arial"/>
          <w:sz w:val="24"/>
          <w:szCs w:val="24"/>
          <w:lang w:eastAsia="en-GB"/>
        </w:rPr>
      </w:pPr>
      <w:r>
        <w:rPr>
          <w:rFonts w:ascii="Arial" w:hAnsi="Arial" w:cs="Arial"/>
          <w:sz w:val="24"/>
          <w:szCs w:val="24"/>
          <w:lang w:eastAsia="en-GB"/>
        </w:rPr>
        <w:t xml:space="preserve">3. </w:t>
      </w:r>
      <w:r w:rsidR="0093354E">
        <w:rPr>
          <w:rFonts w:ascii="Arial" w:hAnsi="Arial" w:cs="Arial"/>
          <w:sz w:val="24"/>
          <w:szCs w:val="24"/>
          <w:lang w:eastAsia="en-GB"/>
        </w:rPr>
        <w:t xml:space="preserve">Commission </w:t>
      </w:r>
      <w:r w:rsidR="00D82CDF">
        <w:rPr>
          <w:rFonts w:ascii="Arial" w:hAnsi="Arial" w:cs="Arial"/>
          <w:sz w:val="24"/>
          <w:szCs w:val="24"/>
          <w:lang w:eastAsia="en-GB"/>
        </w:rPr>
        <w:t xml:space="preserve">of </w:t>
      </w:r>
      <w:r w:rsidR="0093354E">
        <w:rPr>
          <w:rFonts w:ascii="Arial" w:hAnsi="Arial" w:cs="Arial"/>
          <w:sz w:val="24"/>
          <w:szCs w:val="24"/>
          <w:lang w:eastAsia="en-GB"/>
        </w:rPr>
        <w:t xml:space="preserve">a study on use of ER payments to setup </w:t>
      </w:r>
      <w:r w:rsidR="00D82CDF">
        <w:rPr>
          <w:rFonts w:ascii="Arial" w:hAnsi="Arial" w:cs="Arial"/>
          <w:sz w:val="24"/>
          <w:szCs w:val="24"/>
          <w:lang w:eastAsia="en-GB"/>
        </w:rPr>
        <w:t xml:space="preserve">small-scale </w:t>
      </w:r>
      <w:r w:rsidR="0093354E">
        <w:rPr>
          <w:rFonts w:ascii="Arial" w:hAnsi="Arial" w:cs="Arial"/>
          <w:sz w:val="24"/>
          <w:szCs w:val="24"/>
          <w:lang w:eastAsia="en-GB"/>
        </w:rPr>
        <w:t xml:space="preserve">processing </w:t>
      </w:r>
      <w:r w:rsidR="00D82CDF">
        <w:rPr>
          <w:rFonts w:ascii="Arial" w:hAnsi="Arial" w:cs="Arial"/>
          <w:sz w:val="24"/>
          <w:szCs w:val="24"/>
          <w:lang w:eastAsia="en-GB"/>
        </w:rPr>
        <w:t>industries</w:t>
      </w:r>
      <w:r w:rsidR="0093354E">
        <w:rPr>
          <w:rFonts w:ascii="Arial" w:hAnsi="Arial" w:cs="Arial"/>
          <w:sz w:val="24"/>
          <w:szCs w:val="24"/>
          <w:lang w:eastAsia="en-GB"/>
        </w:rPr>
        <w:t xml:space="preserve"> for cocoa by</w:t>
      </w:r>
      <w:r w:rsidR="00D82CDF">
        <w:rPr>
          <w:rFonts w:ascii="Arial" w:hAnsi="Arial" w:cs="Arial"/>
          <w:sz w:val="24"/>
          <w:szCs w:val="24"/>
          <w:lang w:eastAsia="en-GB"/>
        </w:rPr>
        <w:t>-</w:t>
      </w:r>
      <w:r w:rsidR="0093354E">
        <w:rPr>
          <w:rFonts w:ascii="Arial" w:hAnsi="Arial" w:cs="Arial"/>
          <w:sz w:val="24"/>
          <w:szCs w:val="24"/>
          <w:lang w:eastAsia="en-GB"/>
        </w:rPr>
        <w:t>product</w:t>
      </w:r>
      <w:r w:rsidR="00D82CDF">
        <w:rPr>
          <w:rFonts w:ascii="Arial" w:hAnsi="Arial" w:cs="Arial"/>
          <w:sz w:val="24"/>
          <w:szCs w:val="24"/>
          <w:lang w:eastAsia="en-GB"/>
        </w:rPr>
        <w:t xml:space="preserve">s. During the discussions about non-monetary benefits and how to maximize the benefits across a large body of stakeholders, </w:t>
      </w:r>
      <w:r w:rsidR="00D67734">
        <w:rPr>
          <w:rFonts w:ascii="Arial" w:hAnsi="Arial" w:cs="Arial"/>
          <w:sz w:val="24"/>
          <w:szCs w:val="24"/>
          <w:lang w:eastAsia="en-GB"/>
        </w:rPr>
        <w:t xml:space="preserve">the idea of </w:t>
      </w:r>
      <w:r w:rsidR="00D67734">
        <w:rPr>
          <w:rFonts w:ascii="Arial" w:hAnsi="Arial" w:cs="Arial"/>
          <w:sz w:val="24"/>
          <w:szCs w:val="24"/>
        </w:rPr>
        <w:t xml:space="preserve">using the ER payments to </w:t>
      </w:r>
      <w:r w:rsidR="00D67734" w:rsidRPr="00D82CDF">
        <w:rPr>
          <w:rFonts w:ascii="Arial" w:hAnsi="Arial" w:cs="Arial"/>
          <w:sz w:val="24"/>
          <w:szCs w:val="24"/>
        </w:rPr>
        <w:t xml:space="preserve">develop </w:t>
      </w:r>
      <w:r w:rsidR="00D67734">
        <w:rPr>
          <w:rFonts w:ascii="Arial" w:hAnsi="Arial" w:cs="Arial"/>
          <w:sz w:val="24"/>
          <w:szCs w:val="24"/>
        </w:rPr>
        <w:t xml:space="preserve">small-scale </w:t>
      </w:r>
      <w:proofErr w:type="spellStart"/>
      <w:r w:rsidR="00D67734" w:rsidRPr="00D82CDF">
        <w:rPr>
          <w:rFonts w:ascii="Arial" w:hAnsi="Arial" w:cs="Arial"/>
          <w:sz w:val="24"/>
          <w:szCs w:val="24"/>
        </w:rPr>
        <w:t>agro</w:t>
      </w:r>
      <w:proofErr w:type="spellEnd"/>
      <w:r w:rsidR="00D67734" w:rsidRPr="00D82CDF">
        <w:rPr>
          <w:rFonts w:ascii="Arial" w:hAnsi="Arial" w:cs="Arial"/>
          <w:sz w:val="24"/>
          <w:szCs w:val="24"/>
        </w:rPr>
        <w:t xml:space="preserve">-processing industries owned and operated by the </w:t>
      </w:r>
      <w:r w:rsidR="00D67734">
        <w:rPr>
          <w:rFonts w:ascii="Arial" w:hAnsi="Arial" w:cs="Arial"/>
          <w:sz w:val="24"/>
          <w:szCs w:val="24"/>
        </w:rPr>
        <w:t xml:space="preserve">HIA or </w:t>
      </w:r>
      <w:r w:rsidR="00D67734" w:rsidRPr="00D82CDF">
        <w:rPr>
          <w:rFonts w:ascii="Arial" w:hAnsi="Arial" w:cs="Arial"/>
          <w:sz w:val="24"/>
          <w:szCs w:val="24"/>
        </w:rPr>
        <w:t>farmer</w:t>
      </w:r>
      <w:r w:rsidR="00D67734">
        <w:rPr>
          <w:rFonts w:ascii="Arial" w:hAnsi="Arial" w:cs="Arial"/>
          <w:sz w:val="24"/>
          <w:szCs w:val="24"/>
        </w:rPr>
        <w:t xml:space="preserve"> groups t</w:t>
      </w:r>
      <w:r w:rsidR="00D82CDF" w:rsidRPr="00D82CDF">
        <w:rPr>
          <w:rFonts w:ascii="Arial" w:hAnsi="Arial" w:cs="Arial"/>
          <w:sz w:val="24"/>
          <w:szCs w:val="24"/>
        </w:rPr>
        <w:t>o promote alternat</w:t>
      </w:r>
      <w:r w:rsidR="00D82CDF">
        <w:rPr>
          <w:rFonts w:ascii="Arial" w:hAnsi="Arial" w:cs="Arial"/>
          <w:sz w:val="24"/>
          <w:szCs w:val="24"/>
        </w:rPr>
        <w:t>ive</w:t>
      </w:r>
      <w:r w:rsidR="00D82CDF" w:rsidRPr="00D82CDF">
        <w:rPr>
          <w:rFonts w:ascii="Arial" w:hAnsi="Arial" w:cs="Arial"/>
          <w:sz w:val="24"/>
          <w:szCs w:val="24"/>
        </w:rPr>
        <w:t xml:space="preserve"> livelihood</w:t>
      </w:r>
      <w:r w:rsidR="00D82CDF">
        <w:rPr>
          <w:rFonts w:ascii="Arial" w:hAnsi="Arial" w:cs="Arial"/>
          <w:sz w:val="24"/>
          <w:szCs w:val="24"/>
        </w:rPr>
        <w:t xml:space="preserve">s </w:t>
      </w:r>
      <w:r w:rsidR="00D82CDF" w:rsidRPr="00D82CDF">
        <w:rPr>
          <w:rFonts w:ascii="Arial" w:hAnsi="Arial" w:cs="Arial"/>
          <w:sz w:val="24"/>
          <w:szCs w:val="24"/>
        </w:rPr>
        <w:t>(extra income) whilst at the same time boosting cocoa production</w:t>
      </w:r>
      <w:r w:rsidR="00D67734">
        <w:rPr>
          <w:rFonts w:ascii="Arial" w:hAnsi="Arial" w:cs="Arial"/>
          <w:sz w:val="24"/>
          <w:szCs w:val="24"/>
        </w:rPr>
        <w:t xml:space="preserve"> was discussed</w:t>
      </w:r>
      <w:r w:rsidR="00D82CDF" w:rsidRPr="00D82CDF">
        <w:rPr>
          <w:rFonts w:ascii="Arial" w:hAnsi="Arial" w:cs="Arial"/>
          <w:sz w:val="24"/>
          <w:szCs w:val="24"/>
        </w:rPr>
        <w:t>.</w:t>
      </w:r>
      <w:r w:rsidR="00D82CDF">
        <w:rPr>
          <w:rFonts w:ascii="Arial" w:hAnsi="Arial" w:cs="Arial"/>
          <w:sz w:val="24"/>
          <w:szCs w:val="24"/>
          <w:lang w:eastAsia="en-GB"/>
        </w:rPr>
        <w:t xml:space="preserve"> </w:t>
      </w:r>
      <w:r w:rsidR="00D82CDF" w:rsidRPr="00D82CDF">
        <w:rPr>
          <w:rFonts w:ascii="Arial" w:hAnsi="Arial" w:cs="Arial"/>
          <w:sz w:val="24"/>
          <w:szCs w:val="24"/>
        </w:rPr>
        <w:t xml:space="preserve">This proposal </w:t>
      </w:r>
      <w:r w:rsidR="00D82CDF">
        <w:rPr>
          <w:rFonts w:ascii="Arial" w:hAnsi="Arial" w:cs="Arial"/>
          <w:sz w:val="24"/>
          <w:szCs w:val="24"/>
        </w:rPr>
        <w:t>envisages</w:t>
      </w:r>
      <w:r w:rsidR="00D82CDF" w:rsidRPr="00D82CDF">
        <w:rPr>
          <w:rFonts w:ascii="Arial" w:hAnsi="Arial" w:cs="Arial"/>
          <w:sz w:val="24"/>
          <w:szCs w:val="24"/>
        </w:rPr>
        <w:t xml:space="preserve"> the set</w:t>
      </w:r>
      <w:r w:rsidR="00D67734">
        <w:rPr>
          <w:rFonts w:ascii="Arial" w:hAnsi="Arial" w:cs="Arial"/>
          <w:sz w:val="24"/>
          <w:szCs w:val="24"/>
        </w:rPr>
        <w:t xml:space="preserve">ting </w:t>
      </w:r>
      <w:r w:rsidR="00D82CDF" w:rsidRPr="00D82CDF">
        <w:rPr>
          <w:rFonts w:ascii="Arial" w:hAnsi="Arial" w:cs="Arial"/>
          <w:sz w:val="24"/>
          <w:szCs w:val="24"/>
        </w:rPr>
        <w:t xml:space="preserve">up of </w:t>
      </w:r>
      <w:r w:rsidR="00D67734">
        <w:rPr>
          <w:rFonts w:ascii="Arial" w:hAnsi="Arial" w:cs="Arial"/>
          <w:sz w:val="24"/>
          <w:szCs w:val="24"/>
        </w:rPr>
        <w:t xml:space="preserve">cottage </w:t>
      </w:r>
      <w:r w:rsidR="00D82CDF" w:rsidRPr="00D82CDF">
        <w:rPr>
          <w:rFonts w:ascii="Arial" w:hAnsi="Arial" w:cs="Arial"/>
          <w:sz w:val="24"/>
          <w:szCs w:val="24"/>
        </w:rPr>
        <w:t>industries</w:t>
      </w:r>
      <w:r w:rsidR="00D67734">
        <w:rPr>
          <w:rFonts w:ascii="Arial" w:hAnsi="Arial" w:cs="Arial"/>
          <w:sz w:val="24"/>
          <w:szCs w:val="24"/>
        </w:rPr>
        <w:t>,</w:t>
      </w:r>
      <w:r w:rsidR="00D82CDF" w:rsidRPr="00D82CDF">
        <w:rPr>
          <w:rFonts w:ascii="Arial" w:hAnsi="Arial" w:cs="Arial"/>
          <w:sz w:val="24"/>
          <w:szCs w:val="24"/>
        </w:rPr>
        <w:t xml:space="preserve"> which </w:t>
      </w:r>
      <w:r w:rsidR="00D82CDF">
        <w:rPr>
          <w:rFonts w:ascii="Arial" w:hAnsi="Arial" w:cs="Arial"/>
          <w:sz w:val="24"/>
          <w:szCs w:val="24"/>
        </w:rPr>
        <w:t xml:space="preserve">will </w:t>
      </w:r>
      <w:r w:rsidR="00D82CDF" w:rsidRPr="00D82CDF">
        <w:rPr>
          <w:rFonts w:ascii="Arial" w:hAnsi="Arial" w:cs="Arial"/>
          <w:sz w:val="24"/>
          <w:szCs w:val="24"/>
        </w:rPr>
        <w:t xml:space="preserve">process the waste </w:t>
      </w:r>
      <w:r w:rsidR="00D82CDF">
        <w:rPr>
          <w:rFonts w:ascii="Arial" w:hAnsi="Arial" w:cs="Arial"/>
          <w:sz w:val="24"/>
          <w:szCs w:val="24"/>
        </w:rPr>
        <w:t xml:space="preserve">from cocoa pods </w:t>
      </w:r>
      <w:r w:rsidR="00D82CDF" w:rsidRPr="00D82CDF">
        <w:rPr>
          <w:rFonts w:ascii="Arial" w:hAnsi="Arial" w:cs="Arial"/>
          <w:sz w:val="24"/>
          <w:szCs w:val="24"/>
        </w:rPr>
        <w:t xml:space="preserve">and other by products into </w:t>
      </w:r>
      <w:proofErr w:type="gramStart"/>
      <w:r w:rsidR="00D82CDF">
        <w:rPr>
          <w:rFonts w:ascii="Arial" w:hAnsi="Arial" w:cs="Arial"/>
          <w:sz w:val="24"/>
          <w:szCs w:val="24"/>
        </w:rPr>
        <w:t>commercial</w:t>
      </w:r>
      <w:proofErr w:type="gramEnd"/>
      <w:r w:rsidR="00D82CDF">
        <w:rPr>
          <w:rFonts w:ascii="Arial" w:hAnsi="Arial" w:cs="Arial"/>
          <w:sz w:val="24"/>
          <w:szCs w:val="24"/>
        </w:rPr>
        <w:t xml:space="preserve"> </w:t>
      </w:r>
      <w:r w:rsidR="00D67734" w:rsidRPr="00D82CDF">
        <w:rPr>
          <w:rFonts w:ascii="Arial" w:hAnsi="Arial" w:cs="Arial"/>
          <w:sz w:val="24"/>
          <w:szCs w:val="24"/>
        </w:rPr>
        <w:t>viable</w:t>
      </w:r>
      <w:r w:rsidR="00D67734">
        <w:rPr>
          <w:rFonts w:ascii="Arial" w:hAnsi="Arial" w:cs="Arial"/>
          <w:sz w:val="24"/>
          <w:szCs w:val="24"/>
        </w:rPr>
        <w:t xml:space="preserve"> and</w:t>
      </w:r>
      <w:r w:rsidR="00D82CDF">
        <w:rPr>
          <w:rFonts w:ascii="Arial" w:hAnsi="Arial" w:cs="Arial"/>
          <w:sz w:val="24"/>
          <w:szCs w:val="24"/>
        </w:rPr>
        <w:t xml:space="preserve"> </w:t>
      </w:r>
      <w:r w:rsidR="00D82CDF" w:rsidRPr="00D82CDF">
        <w:rPr>
          <w:rFonts w:ascii="Arial" w:hAnsi="Arial" w:cs="Arial"/>
          <w:sz w:val="24"/>
          <w:szCs w:val="24"/>
        </w:rPr>
        <w:t>products.</w:t>
      </w:r>
    </w:p>
    <w:p w14:paraId="2348B3EB" w14:textId="77777777" w:rsidR="00D82CDF" w:rsidRPr="00D82CDF" w:rsidRDefault="00D82CDF" w:rsidP="00D82CDF">
      <w:pPr>
        <w:pStyle w:val="NoSpacing"/>
        <w:jc w:val="both"/>
        <w:rPr>
          <w:rFonts w:ascii="Arial" w:hAnsi="Arial" w:cs="Arial"/>
          <w:sz w:val="24"/>
          <w:szCs w:val="24"/>
        </w:rPr>
      </w:pPr>
    </w:p>
    <w:p w14:paraId="0855C36F" w14:textId="4908034F" w:rsidR="00D82CDF" w:rsidRPr="00D82CDF" w:rsidRDefault="00D82CDF" w:rsidP="00D82CDF">
      <w:pPr>
        <w:pStyle w:val="NoSpacing"/>
        <w:jc w:val="both"/>
        <w:rPr>
          <w:rFonts w:ascii="Arial" w:hAnsi="Arial" w:cs="Arial"/>
          <w:sz w:val="24"/>
          <w:szCs w:val="24"/>
        </w:rPr>
      </w:pPr>
      <w:r w:rsidRPr="00D82CDF">
        <w:rPr>
          <w:rFonts w:ascii="Arial" w:hAnsi="Arial" w:cs="Arial"/>
          <w:sz w:val="24"/>
          <w:szCs w:val="24"/>
        </w:rPr>
        <w:t xml:space="preserve">The Cocoa </w:t>
      </w:r>
      <w:r>
        <w:rPr>
          <w:rFonts w:ascii="Arial" w:hAnsi="Arial" w:cs="Arial"/>
          <w:sz w:val="24"/>
          <w:szCs w:val="24"/>
        </w:rPr>
        <w:t>R</w:t>
      </w:r>
      <w:r w:rsidRPr="00D82CDF">
        <w:rPr>
          <w:rFonts w:ascii="Arial" w:hAnsi="Arial" w:cs="Arial"/>
          <w:sz w:val="24"/>
          <w:szCs w:val="24"/>
        </w:rPr>
        <w:t xml:space="preserve">esearch </w:t>
      </w:r>
      <w:r>
        <w:rPr>
          <w:rFonts w:ascii="Arial" w:hAnsi="Arial" w:cs="Arial"/>
          <w:sz w:val="24"/>
          <w:szCs w:val="24"/>
        </w:rPr>
        <w:t>I</w:t>
      </w:r>
      <w:r w:rsidRPr="00D82CDF">
        <w:rPr>
          <w:rFonts w:ascii="Arial" w:hAnsi="Arial" w:cs="Arial"/>
          <w:sz w:val="24"/>
          <w:szCs w:val="24"/>
        </w:rPr>
        <w:t xml:space="preserve">nstitute </w:t>
      </w:r>
      <w:r>
        <w:rPr>
          <w:rFonts w:ascii="Arial" w:hAnsi="Arial" w:cs="Arial"/>
          <w:sz w:val="24"/>
          <w:szCs w:val="24"/>
        </w:rPr>
        <w:t>(</w:t>
      </w:r>
      <w:proofErr w:type="spellStart"/>
      <w:r>
        <w:rPr>
          <w:rFonts w:ascii="Arial" w:hAnsi="Arial" w:cs="Arial"/>
          <w:sz w:val="24"/>
          <w:szCs w:val="24"/>
        </w:rPr>
        <w:t>Tafo</w:t>
      </w:r>
      <w:proofErr w:type="spellEnd"/>
      <w:r>
        <w:rPr>
          <w:rFonts w:ascii="Arial" w:hAnsi="Arial" w:cs="Arial"/>
          <w:sz w:val="24"/>
          <w:szCs w:val="24"/>
        </w:rPr>
        <w:t xml:space="preserve"> in the Eastern Region) has done significant amount of research </w:t>
      </w:r>
      <w:r w:rsidR="00D67734">
        <w:rPr>
          <w:rFonts w:ascii="Arial" w:hAnsi="Arial" w:cs="Arial"/>
          <w:sz w:val="24"/>
          <w:szCs w:val="24"/>
        </w:rPr>
        <w:t xml:space="preserve">which </w:t>
      </w:r>
      <w:r w:rsidRPr="00D82CDF">
        <w:rPr>
          <w:rFonts w:ascii="Arial" w:hAnsi="Arial" w:cs="Arial"/>
          <w:sz w:val="24"/>
          <w:szCs w:val="24"/>
        </w:rPr>
        <w:t>can be coopted in this proposal to actualize many of the research products developed from cocoa by</w:t>
      </w:r>
      <w:r w:rsidR="00D67734">
        <w:rPr>
          <w:rFonts w:ascii="Arial" w:hAnsi="Arial" w:cs="Arial"/>
          <w:sz w:val="24"/>
          <w:szCs w:val="24"/>
        </w:rPr>
        <w:t>-</w:t>
      </w:r>
      <w:r w:rsidRPr="00D82CDF">
        <w:rPr>
          <w:rFonts w:ascii="Arial" w:hAnsi="Arial" w:cs="Arial"/>
          <w:sz w:val="24"/>
          <w:szCs w:val="24"/>
        </w:rPr>
        <w:t xml:space="preserve">products by the </w:t>
      </w:r>
      <w:r w:rsidR="00D67734">
        <w:rPr>
          <w:rFonts w:ascii="Arial" w:hAnsi="Arial" w:cs="Arial"/>
          <w:sz w:val="24"/>
          <w:szCs w:val="24"/>
        </w:rPr>
        <w:t>CRI</w:t>
      </w:r>
      <w:r w:rsidRPr="00D82CDF">
        <w:rPr>
          <w:rFonts w:ascii="Arial" w:hAnsi="Arial" w:cs="Arial"/>
          <w:sz w:val="24"/>
          <w:szCs w:val="24"/>
        </w:rPr>
        <w:t xml:space="preserve"> including</w:t>
      </w:r>
      <w:r w:rsidR="00D67734">
        <w:rPr>
          <w:rFonts w:ascii="Arial" w:hAnsi="Arial" w:cs="Arial"/>
          <w:sz w:val="24"/>
          <w:szCs w:val="24"/>
        </w:rPr>
        <w:t>:</w:t>
      </w:r>
    </w:p>
    <w:p w14:paraId="5D373A23" w14:textId="09DACA8E" w:rsidR="00D82CDF" w:rsidRPr="00D82CDF" w:rsidRDefault="00D82CDF" w:rsidP="00D67734">
      <w:pPr>
        <w:pStyle w:val="NoSpacing"/>
        <w:numPr>
          <w:ilvl w:val="0"/>
          <w:numId w:val="17"/>
        </w:numPr>
        <w:jc w:val="both"/>
        <w:rPr>
          <w:rFonts w:ascii="Arial" w:hAnsi="Arial" w:cs="Arial"/>
          <w:sz w:val="24"/>
          <w:szCs w:val="24"/>
        </w:rPr>
      </w:pPr>
      <w:r w:rsidRPr="00D82CDF">
        <w:rPr>
          <w:rFonts w:ascii="Arial" w:hAnsi="Arial" w:cs="Arial"/>
          <w:sz w:val="24"/>
          <w:szCs w:val="24"/>
        </w:rPr>
        <w:t xml:space="preserve">From the </w:t>
      </w:r>
      <w:r w:rsidR="00D67734">
        <w:rPr>
          <w:rFonts w:ascii="Arial" w:hAnsi="Arial" w:cs="Arial"/>
          <w:sz w:val="24"/>
          <w:szCs w:val="24"/>
        </w:rPr>
        <w:t>p</w:t>
      </w:r>
      <w:r w:rsidRPr="00D82CDF">
        <w:rPr>
          <w:rFonts w:ascii="Arial" w:hAnsi="Arial" w:cs="Arial"/>
          <w:sz w:val="24"/>
          <w:szCs w:val="24"/>
        </w:rPr>
        <w:t xml:space="preserve">od </w:t>
      </w:r>
      <w:r w:rsidR="00D67734">
        <w:rPr>
          <w:rFonts w:ascii="Arial" w:hAnsi="Arial" w:cs="Arial"/>
          <w:sz w:val="24"/>
          <w:szCs w:val="24"/>
        </w:rPr>
        <w:t>h</w:t>
      </w:r>
      <w:r w:rsidRPr="00D82CDF">
        <w:rPr>
          <w:rFonts w:ascii="Arial" w:hAnsi="Arial" w:cs="Arial"/>
          <w:sz w:val="24"/>
          <w:szCs w:val="24"/>
        </w:rPr>
        <w:t>usk - Animal feed for ruminants, pigs, poultry and potash for soft soap and bath lotions</w:t>
      </w:r>
      <w:r w:rsidR="00D67734">
        <w:rPr>
          <w:rFonts w:ascii="Arial" w:hAnsi="Arial" w:cs="Arial"/>
          <w:sz w:val="24"/>
          <w:szCs w:val="24"/>
        </w:rPr>
        <w:t>;</w:t>
      </w:r>
      <w:r w:rsidRPr="00D82CDF">
        <w:rPr>
          <w:rFonts w:ascii="Arial" w:hAnsi="Arial" w:cs="Arial"/>
          <w:sz w:val="24"/>
          <w:szCs w:val="24"/>
        </w:rPr>
        <w:t xml:space="preserve"> </w:t>
      </w:r>
    </w:p>
    <w:p w14:paraId="2ABE2F20" w14:textId="62FEA9B8" w:rsidR="00D82CDF" w:rsidRPr="00D82CDF" w:rsidRDefault="00D82CDF" w:rsidP="00D67734">
      <w:pPr>
        <w:pStyle w:val="NoSpacing"/>
        <w:numPr>
          <w:ilvl w:val="0"/>
          <w:numId w:val="17"/>
        </w:numPr>
        <w:jc w:val="both"/>
        <w:rPr>
          <w:rFonts w:ascii="Arial" w:hAnsi="Arial" w:cs="Arial"/>
          <w:sz w:val="24"/>
          <w:szCs w:val="24"/>
        </w:rPr>
      </w:pPr>
      <w:r w:rsidRPr="00D82CDF">
        <w:rPr>
          <w:rFonts w:ascii="Arial" w:hAnsi="Arial" w:cs="Arial"/>
          <w:sz w:val="24"/>
          <w:szCs w:val="24"/>
        </w:rPr>
        <w:t xml:space="preserve">From </w:t>
      </w:r>
      <w:r w:rsidR="00D67734">
        <w:rPr>
          <w:rFonts w:ascii="Arial" w:hAnsi="Arial" w:cs="Arial"/>
          <w:sz w:val="24"/>
          <w:szCs w:val="24"/>
        </w:rPr>
        <w:t xml:space="preserve">the </w:t>
      </w:r>
      <w:r w:rsidRPr="00D82CDF">
        <w:rPr>
          <w:rFonts w:ascii="Arial" w:hAnsi="Arial" w:cs="Arial"/>
          <w:sz w:val="24"/>
          <w:szCs w:val="24"/>
        </w:rPr>
        <w:t>pulp juice – wine, vinegar, alcohol, jam, pectin and soft drinks</w:t>
      </w:r>
      <w:r w:rsidR="00D67734">
        <w:rPr>
          <w:rFonts w:ascii="Arial" w:hAnsi="Arial" w:cs="Arial"/>
          <w:sz w:val="24"/>
          <w:szCs w:val="24"/>
        </w:rPr>
        <w:t>; and</w:t>
      </w:r>
    </w:p>
    <w:p w14:paraId="5D22B35E" w14:textId="4CF659B5" w:rsidR="00D82CDF" w:rsidRPr="00D82CDF" w:rsidRDefault="00D67734" w:rsidP="00D67734">
      <w:pPr>
        <w:pStyle w:val="NoSpacing"/>
        <w:numPr>
          <w:ilvl w:val="0"/>
          <w:numId w:val="17"/>
        </w:numPr>
        <w:jc w:val="both"/>
        <w:rPr>
          <w:rFonts w:ascii="Arial" w:hAnsi="Arial" w:cs="Arial"/>
          <w:sz w:val="24"/>
          <w:szCs w:val="24"/>
        </w:rPr>
      </w:pPr>
      <w:r>
        <w:rPr>
          <w:rFonts w:ascii="Arial" w:hAnsi="Arial" w:cs="Arial"/>
          <w:sz w:val="24"/>
          <w:szCs w:val="24"/>
        </w:rPr>
        <w:t>From the d</w:t>
      </w:r>
      <w:r w:rsidR="00D82CDF" w:rsidRPr="00D82CDF">
        <w:rPr>
          <w:rFonts w:ascii="Arial" w:hAnsi="Arial" w:cs="Arial"/>
          <w:sz w:val="24"/>
          <w:szCs w:val="24"/>
        </w:rPr>
        <w:t>iscarded beans</w:t>
      </w:r>
      <w:r>
        <w:rPr>
          <w:rFonts w:ascii="Arial" w:hAnsi="Arial" w:cs="Arial"/>
          <w:sz w:val="24"/>
          <w:szCs w:val="24"/>
        </w:rPr>
        <w:t xml:space="preserve"> </w:t>
      </w:r>
      <w:r w:rsidR="00D82CDF" w:rsidRPr="00D82CDF">
        <w:rPr>
          <w:rFonts w:ascii="Arial" w:hAnsi="Arial" w:cs="Arial"/>
          <w:sz w:val="24"/>
          <w:szCs w:val="24"/>
        </w:rPr>
        <w:t xml:space="preserve">- </w:t>
      </w:r>
      <w:r>
        <w:rPr>
          <w:rFonts w:ascii="Arial" w:hAnsi="Arial" w:cs="Arial"/>
          <w:sz w:val="24"/>
          <w:szCs w:val="24"/>
        </w:rPr>
        <w:t>c</w:t>
      </w:r>
      <w:r w:rsidR="00D82CDF" w:rsidRPr="00D82CDF">
        <w:rPr>
          <w:rFonts w:ascii="Arial" w:hAnsi="Arial" w:cs="Arial"/>
          <w:sz w:val="24"/>
          <w:szCs w:val="24"/>
        </w:rPr>
        <w:t>ocoa butter, pomade and soap.</w:t>
      </w:r>
    </w:p>
    <w:p w14:paraId="174807B3" w14:textId="77777777" w:rsidR="00D82CDF" w:rsidRPr="00D82CDF" w:rsidRDefault="00D82CDF" w:rsidP="00D82CDF">
      <w:pPr>
        <w:pStyle w:val="NoSpacing"/>
        <w:jc w:val="both"/>
        <w:rPr>
          <w:rFonts w:ascii="Arial" w:hAnsi="Arial" w:cs="Arial"/>
          <w:sz w:val="24"/>
          <w:szCs w:val="24"/>
        </w:rPr>
      </w:pPr>
    </w:p>
    <w:p w14:paraId="7267B15C" w14:textId="18B6D73C" w:rsidR="00D82CDF" w:rsidRPr="00D82CDF" w:rsidRDefault="00D67734" w:rsidP="00D82CDF">
      <w:pPr>
        <w:pStyle w:val="NoSpacing"/>
        <w:jc w:val="both"/>
        <w:rPr>
          <w:rFonts w:ascii="Arial" w:hAnsi="Arial" w:cs="Arial"/>
          <w:sz w:val="24"/>
          <w:szCs w:val="24"/>
        </w:rPr>
      </w:pPr>
      <w:r>
        <w:rPr>
          <w:rFonts w:ascii="Arial" w:hAnsi="Arial" w:cs="Arial"/>
          <w:sz w:val="24"/>
          <w:szCs w:val="24"/>
        </w:rPr>
        <w:t>G</w:t>
      </w:r>
      <w:r w:rsidR="00D82CDF" w:rsidRPr="00D82CDF">
        <w:rPr>
          <w:rFonts w:ascii="Arial" w:hAnsi="Arial" w:cs="Arial"/>
          <w:sz w:val="24"/>
          <w:szCs w:val="24"/>
        </w:rPr>
        <w:t>iven the fact that the farmers already have the raw material (cocoa by products) which also serves as the input product for the factories, the farmers will be ab</w:t>
      </w:r>
      <w:r>
        <w:rPr>
          <w:rFonts w:ascii="Arial" w:hAnsi="Arial" w:cs="Arial"/>
          <w:sz w:val="24"/>
          <w:szCs w:val="24"/>
        </w:rPr>
        <w:t>l</w:t>
      </w:r>
      <w:r w:rsidR="00D82CDF" w:rsidRPr="00D82CDF">
        <w:rPr>
          <w:rFonts w:ascii="Arial" w:hAnsi="Arial" w:cs="Arial"/>
          <w:sz w:val="24"/>
          <w:szCs w:val="24"/>
        </w:rPr>
        <w:t xml:space="preserve">e to produce these products at competitive prices. The consortium partners will </w:t>
      </w:r>
      <w:r>
        <w:rPr>
          <w:rFonts w:ascii="Arial" w:hAnsi="Arial" w:cs="Arial"/>
          <w:sz w:val="24"/>
          <w:szCs w:val="24"/>
        </w:rPr>
        <w:t xml:space="preserve">benefit from the </w:t>
      </w:r>
      <w:r w:rsidR="00D82CDF" w:rsidRPr="00D82CDF">
        <w:rPr>
          <w:rFonts w:ascii="Arial" w:hAnsi="Arial" w:cs="Arial"/>
          <w:sz w:val="24"/>
          <w:szCs w:val="24"/>
        </w:rPr>
        <w:t xml:space="preserve">likely increase </w:t>
      </w:r>
      <w:r>
        <w:rPr>
          <w:rFonts w:ascii="Arial" w:hAnsi="Arial" w:cs="Arial"/>
          <w:sz w:val="24"/>
          <w:szCs w:val="24"/>
        </w:rPr>
        <w:t xml:space="preserve">in </w:t>
      </w:r>
      <w:r w:rsidR="00D82CDF" w:rsidRPr="00D82CDF">
        <w:rPr>
          <w:rFonts w:ascii="Arial" w:hAnsi="Arial" w:cs="Arial"/>
          <w:sz w:val="24"/>
          <w:szCs w:val="24"/>
        </w:rPr>
        <w:t>the production of CSC</w:t>
      </w:r>
      <w:r>
        <w:rPr>
          <w:rFonts w:ascii="Arial" w:hAnsi="Arial" w:cs="Arial"/>
          <w:sz w:val="24"/>
          <w:szCs w:val="24"/>
        </w:rPr>
        <w:t xml:space="preserve"> and the shoring up of their supply chains by the increase in the income of cocoa farmers</w:t>
      </w:r>
      <w:r w:rsidR="00D82CDF" w:rsidRPr="00D82CDF">
        <w:rPr>
          <w:rFonts w:ascii="Arial" w:hAnsi="Arial" w:cs="Arial"/>
          <w:sz w:val="24"/>
          <w:szCs w:val="24"/>
        </w:rPr>
        <w:t>, which benefits them in the long run</w:t>
      </w:r>
      <w:r>
        <w:rPr>
          <w:rFonts w:ascii="Arial" w:hAnsi="Arial" w:cs="Arial"/>
          <w:sz w:val="24"/>
          <w:szCs w:val="24"/>
        </w:rPr>
        <w:t>. They could</w:t>
      </w:r>
      <w:r w:rsidR="00D82CDF" w:rsidRPr="00D82CDF">
        <w:rPr>
          <w:rFonts w:ascii="Arial" w:hAnsi="Arial" w:cs="Arial"/>
          <w:sz w:val="24"/>
          <w:szCs w:val="24"/>
        </w:rPr>
        <w:t xml:space="preserve"> support the </w:t>
      </w:r>
      <w:proofErr w:type="spellStart"/>
      <w:r w:rsidR="00D82CDF" w:rsidRPr="00D82CDF">
        <w:rPr>
          <w:rFonts w:ascii="Arial" w:hAnsi="Arial" w:cs="Arial"/>
          <w:sz w:val="24"/>
          <w:szCs w:val="24"/>
        </w:rPr>
        <w:t>program</w:t>
      </w:r>
      <w:r>
        <w:rPr>
          <w:rFonts w:ascii="Arial" w:hAnsi="Arial" w:cs="Arial"/>
          <w:sz w:val="24"/>
          <w:szCs w:val="24"/>
        </w:rPr>
        <w:t>me</w:t>
      </w:r>
      <w:proofErr w:type="spellEnd"/>
      <w:r w:rsidR="00D82CDF" w:rsidRPr="00D82CDF">
        <w:rPr>
          <w:rFonts w:ascii="Arial" w:hAnsi="Arial" w:cs="Arial"/>
          <w:sz w:val="24"/>
          <w:szCs w:val="24"/>
        </w:rPr>
        <w:t xml:space="preserve"> in various ways, including marketing and promoting the finished products on the international market.</w:t>
      </w:r>
      <w:r>
        <w:rPr>
          <w:rFonts w:ascii="Arial" w:hAnsi="Arial" w:cs="Arial"/>
          <w:sz w:val="24"/>
          <w:szCs w:val="24"/>
        </w:rPr>
        <w:t xml:space="preserve"> The consultants have some experience in this proposal and can </w:t>
      </w:r>
      <w:r w:rsidR="00C451BD">
        <w:rPr>
          <w:rFonts w:ascii="Arial" w:hAnsi="Arial" w:cs="Arial"/>
          <w:sz w:val="24"/>
          <w:szCs w:val="24"/>
        </w:rPr>
        <w:t xml:space="preserve">prepare </w:t>
      </w:r>
      <w:r w:rsidR="00D82CDF" w:rsidRPr="00D82CDF">
        <w:rPr>
          <w:rFonts w:ascii="Arial" w:hAnsi="Arial" w:cs="Arial"/>
          <w:sz w:val="24"/>
          <w:szCs w:val="24"/>
        </w:rPr>
        <w:t xml:space="preserve">more detailed </w:t>
      </w:r>
      <w:r w:rsidR="00C451BD">
        <w:rPr>
          <w:rFonts w:ascii="Arial" w:hAnsi="Arial" w:cs="Arial"/>
          <w:sz w:val="24"/>
          <w:szCs w:val="24"/>
        </w:rPr>
        <w:t xml:space="preserve">business </w:t>
      </w:r>
      <w:r w:rsidR="00D82CDF" w:rsidRPr="00D82CDF">
        <w:rPr>
          <w:rFonts w:ascii="Arial" w:hAnsi="Arial" w:cs="Arial"/>
          <w:sz w:val="24"/>
          <w:szCs w:val="24"/>
        </w:rPr>
        <w:t xml:space="preserve">proposal </w:t>
      </w:r>
      <w:r w:rsidR="00C451BD">
        <w:rPr>
          <w:rFonts w:ascii="Arial" w:hAnsi="Arial" w:cs="Arial"/>
          <w:sz w:val="24"/>
          <w:szCs w:val="24"/>
        </w:rPr>
        <w:t xml:space="preserve">if it is commissioned. </w:t>
      </w:r>
    </w:p>
    <w:p w14:paraId="186E15E0" w14:textId="1C3B7F08" w:rsidR="00D82CDF" w:rsidRDefault="00D82CDF" w:rsidP="00615002">
      <w:pPr>
        <w:jc w:val="both"/>
        <w:sectPr w:rsidR="00D82CDF">
          <w:footerReference w:type="even" r:id="rId8"/>
          <w:footerReference w:type="default" r:id="rId9"/>
          <w:pgSz w:w="12240" w:h="15840"/>
          <w:pgMar w:top="1440" w:right="1440" w:bottom="1440" w:left="1440" w:header="720" w:footer="720" w:gutter="0"/>
          <w:cols w:space="720"/>
          <w:docGrid w:linePitch="360"/>
        </w:sectPr>
      </w:pPr>
    </w:p>
    <w:p w14:paraId="6884250E" w14:textId="77777777" w:rsidR="00AB42C3" w:rsidRPr="00AB42C3" w:rsidRDefault="00AB42C3" w:rsidP="00615002">
      <w:pPr>
        <w:jc w:val="both"/>
      </w:pPr>
    </w:p>
    <w:p w14:paraId="412803BB" w14:textId="19E3F963" w:rsidR="00BB128E" w:rsidRPr="00541012" w:rsidRDefault="00541012" w:rsidP="00541012">
      <w:pPr>
        <w:pStyle w:val="Heading2"/>
        <w:jc w:val="center"/>
        <w:rPr>
          <w:rFonts w:ascii="Arial" w:hAnsi="Arial" w:cs="Arial"/>
          <w:b/>
          <w:bCs/>
          <w:sz w:val="24"/>
          <w:szCs w:val="24"/>
        </w:rPr>
      </w:pPr>
      <w:r w:rsidRPr="003C537B">
        <w:rPr>
          <w:rFonts w:ascii="Arial" w:hAnsi="Arial" w:cs="Arial"/>
          <w:b/>
          <w:bCs/>
          <w:sz w:val="24"/>
          <w:szCs w:val="24"/>
        </w:rPr>
        <w:t>KAKUM HIA</w:t>
      </w:r>
      <w:r>
        <w:rPr>
          <w:rFonts w:ascii="Arial" w:hAnsi="Arial" w:cs="Arial"/>
          <w:b/>
          <w:bCs/>
          <w:sz w:val="24"/>
          <w:szCs w:val="24"/>
        </w:rPr>
        <w:t xml:space="preserve"> - </w:t>
      </w:r>
      <w:r w:rsidR="00BB128E" w:rsidRPr="00541012">
        <w:rPr>
          <w:rFonts w:ascii="Arial" w:hAnsi="Arial" w:cs="Arial"/>
          <w:b/>
          <w:bCs/>
          <w:sz w:val="24"/>
          <w:szCs w:val="24"/>
        </w:rPr>
        <w:t>Questions, Answers and Feedback</w:t>
      </w:r>
    </w:p>
    <w:p w14:paraId="58BBE8B7" w14:textId="77777777" w:rsidR="00B65151" w:rsidRPr="003C537B" w:rsidRDefault="00B65151" w:rsidP="00190F62">
      <w:pPr>
        <w:pStyle w:val="Heading2"/>
        <w:rPr>
          <w:rFonts w:ascii="Arial" w:hAnsi="Arial" w:cs="Arial"/>
          <w:b/>
          <w:bCs/>
          <w:sz w:val="24"/>
          <w:szCs w:val="24"/>
        </w:rPr>
      </w:pPr>
    </w:p>
    <w:p w14:paraId="2ECC183D" w14:textId="44F04ABC" w:rsidR="00A14665" w:rsidRPr="00541012" w:rsidRDefault="00A14665" w:rsidP="00541012">
      <w:pPr>
        <w:pStyle w:val="NoSpacing"/>
        <w:jc w:val="both"/>
        <w:rPr>
          <w:rFonts w:ascii="Arial" w:hAnsi="Arial" w:cs="Arial"/>
          <w:sz w:val="24"/>
          <w:szCs w:val="24"/>
        </w:rPr>
      </w:pPr>
      <w:r w:rsidRPr="00541012">
        <w:rPr>
          <w:rFonts w:ascii="Arial" w:hAnsi="Arial" w:cs="Arial"/>
          <w:b/>
          <w:bCs/>
          <w:sz w:val="24"/>
          <w:szCs w:val="24"/>
        </w:rPr>
        <w:t xml:space="preserve">Functions of the </w:t>
      </w:r>
      <w:r w:rsidR="00B5155A" w:rsidRPr="00541012">
        <w:rPr>
          <w:rFonts w:ascii="Arial" w:hAnsi="Arial" w:cs="Arial"/>
          <w:b/>
          <w:bCs/>
          <w:sz w:val="24"/>
          <w:szCs w:val="24"/>
        </w:rPr>
        <w:t>HIC</w:t>
      </w:r>
      <w:r w:rsidR="00B5155A" w:rsidRPr="00541012">
        <w:rPr>
          <w:rFonts w:ascii="Arial" w:hAnsi="Arial" w:cs="Arial"/>
          <w:sz w:val="24"/>
          <w:szCs w:val="24"/>
        </w:rPr>
        <w:t xml:space="preserve">: </w:t>
      </w:r>
      <w:r w:rsidR="00BB128E" w:rsidRPr="00541012">
        <w:rPr>
          <w:rFonts w:ascii="Arial" w:hAnsi="Arial" w:cs="Arial"/>
          <w:sz w:val="24"/>
          <w:szCs w:val="24"/>
        </w:rPr>
        <w:t xml:space="preserve">In the discussions </w:t>
      </w:r>
      <w:r w:rsidR="004741FE" w:rsidRPr="00541012">
        <w:rPr>
          <w:rFonts w:ascii="Arial" w:hAnsi="Arial" w:cs="Arial"/>
          <w:sz w:val="24"/>
          <w:szCs w:val="24"/>
        </w:rPr>
        <w:t>about</w:t>
      </w:r>
      <w:r w:rsidR="00BB128E" w:rsidRPr="00541012">
        <w:rPr>
          <w:rFonts w:ascii="Arial" w:hAnsi="Arial" w:cs="Arial"/>
          <w:sz w:val="24"/>
          <w:szCs w:val="24"/>
        </w:rPr>
        <w:t xml:space="preserve"> the functions of the HIC, the participants proposed that since HIC members would require a certain level of capacity</w:t>
      </w:r>
      <w:r w:rsidR="004741FE" w:rsidRPr="00541012">
        <w:rPr>
          <w:rFonts w:ascii="Arial" w:hAnsi="Arial" w:cs="Arial"/>
          <w:sz w:val="24"/>
          <w:szCs w:val="24"/>
        </w:rPr>
        <w:t xml:space="preserve"> to effectively perform their roles</w:t>
      </w:r>
      <w:r w:rsidR="00BB128E" w:rsidRPr="00541012">
        <w:rPr>
          <w:rFonts w:ascii="Arial" w:hAnsi="Arial" w:cs="Arial"/>
          <w:sz w:val="24"/>
          <w:szCs w:val="24"/>
        </w:rPr>
        <w:t xml:space="preserve">, </w:t>
      </w:r>
      <w:r w:rsidR="004741FE" w:rsidRPr="00541012">
        <w:rPr>
          <w:rFonts w:ascii="Arial" w:hAnsi="Arial" w:cs="Arial"/>
          <w:sz w:val="24"/>
          <w:szCs w:val="24"/>
        </w:rPr>
        <w:t>t</w:t>
      </w:r>
      <w:r w:rsidR="00BB128E" w:rsidRPr="00541012">
        <w:rPr>
          <w:rFonts w:ascii="Arial" w:hAnsi="Arial" w:cs="Arial"/>
          <w:sz w:val="24"/>
          <w:szCs w:val="24"/>
        </w:rPr>
        <w:t xml:space="preserve">he benefit sharing arrangements should be revised so that </w:t>
      </w:r>
      <w:r w:rsidR="004741FE" w:rsidRPr="00541012">
        <w:rPr>
          <w:rFonts w:ascii="Arial" w:hAnsi="Arial" w:cs="Arial"/>
          <w:sz w:val="24"/>
          <w:szCs w:val="24"/>
        </w:rPr>
        <w:t>of the three HMB slots, only the Chair of the HMB should hold the ex officio position. T</w:t>
      </w:r>
      <w:r w:rsidR="00BB128E" w:rsidRPr="00541012">
        <w:rPr>
          <w:rFonts w:ascii="Arial" w:hAnsi="Arial" w:cs="Arial"/>
          <w:sz w:val="24"/>
          <w:szCs w:val="24"/>
        </w:rPr>
        <w:t xml:space="preserve">he remaining two HMB slots </w:t>
      </w:r>
      <w:r w:rsidR="004741FE" w:rsidRPr="00541012">
        <w:rPr>
          <w:rFonts w:ascii="Arial" w:hAnsi="Arial" w:cs="Arial"/>
          <w:sz w:val="24"/>
          <w:szCs w:val="24"/>
        </w:rPr>
        <w:t>should be reserved for</w:t>
      </w:r>
      <w:r w:rsidR="00BB128E" w:rsidRPr="00541012">
        <w:rPr>
          <w:rFonts w:ascii="Arial" w:hAnsi="Arial" w:cs="Arial"/>
          <w:sz w:val="24"/>
          <w:szCs w:val="24"/>
        </w:rPr>
        <w:t xml:space="preserve"> select</w:t>
      </w:r>
      <w:r w:rsidR="004741FE" w:rsidRPr="00541012">
        <w:rPr>
          <w:rFonts w:ascii="Arial" w:hAnsi="Arial" w:cs="Arial"/>
          <w:sz w:val="24"/>
          <w:szCs w:val="24"/>
        </w:rPr>
        <w:t>ion</w:t>
      </w:r>
      <w:r w:rsidR="00BB128E" w:rsidRPr="00541012">
        <w:rPr>
          <w:rFonts w:ascii="Arial" w:hAnsi="Arial" w:cs="Arial"/>
          <w:sz w:val="24"/>
          <w:szCs w:val="24"/>
        </w:rPr>
        <w:t xml:space="preserve"> by the HMB </w:t>
      </w:r>
      <w:r w:rsidR="00B5155A" w:rsidRPr="00541012">
        <w:rPr>
          <w:rFonts w:ascii="Arial" w:hAnsi="Arial" w:cs="Arial"/>
          <w:sz w:val="24"/>
          <w:szCs w:val="24"/>
        </w:rPr>
        <w:t xml:space="preserve">so they can make competence the primary consideration instead of reserving a place on the HIC for the Vice Chair. </w:t>
      </w:r>
      <w:r w:rsidRPr="00541012">
        <w:rPr>
          <w:rFonts w:ascii="Arial" w:hAnsi="Arial" w:cs="Arial"/>
          <w:sz w:val="24"/>
          <w:szCs w:val="24"/>
        </w:rPr>
        <w:t>A suggestion was also made about the need to build the capacity of the farmers or their executives to handle some of the administrative functions highlighted in the FFM, including record keeping, reporting etc. The consultants pointed out that the PMU has a responsibility towards making this possible.</w:t>
      </w:r>
    </w:p>
    <w:p w14:paraId="7B4739C6" w14:textId="66CA9794" w:rsidR="00BB128E" w:rsidRPr="00541012" w:rsidRDefault="00BB128E" w:rsidP="00541012">
      <w:pPr>
        <w:pStyle w:val="NoSpacing"/>
        <w:jc w:val="both"/>
        <w:rPr>
          <w:rFonts w:ascii="Arial" w:hAnsi="Arial" w:cs="Arial"/>
          <w:sz w:val="24"/>
          <w:szCs w:val="24"/>
        </w:rPr>
      </w:pPr>
    </w:p>
    <w:p w14:paraId="362C6653" w14:textId="77777777" w:rsidR="00BB128E" w:rsidRPr="00541012" w:rsidRDefault="00BB128E" w:rsidP="00541012">
      <w:pPr>
        <w:pStyle w:val="NoSpacing"/>
        <w:jc w:val="both"/>
        <w:rPr>
          <w:rFonts w:ascii="Arial" w:hAnsi="Arial" w:cs="Arial"/>
          <w:sz w:val="24"/>
          <w:szCs w:val="24"/>
        </w:rPr>
      </w:pPr>
      <w:r w:rsidRPr="00541012">
        <w:rPr>
          <w:rFonts w:ascii="Arial" w:hAnsi="Arial" w:cs="Arial"/>
          <w:sz w:val="24"/>
          <w:szCs w:val="24"/>
        </w:rPr>
        <w:t xml:space="preserve">Questions were also raised about the composition of the HIC and gender balance. The consultants explained that gender balance representation is a key principle in the FFM and throughout the benefit-sharing process so it is important that this is reflected in the HIC. They also referred to the National Gender Policy.  </w:t>
      </w:r>
    </w:p>
    <w:p w14:paraId="605E45DB" w14:textId="77777777" w:rsidR="00BB128E" w:rsidRPr="00541012" w:rsidRDefault="00BB128E" w:rsidP="00541012">
      <w:pPr>
        <w:pStyle w:val="NoSpacing"/>
        <w:jc w:val="both"/>
        <w:rPr>
          <w:rFonts w:ascii="Arial" w:hAnsi="Arial" w:cs="Arial"/>
          <w:sz w:val="24"/>
          <w:szCs w:val="24"/>
        </w:rPr>
      </w:pPr>
    </w:p>
    <w:p w14:paraId="0A53B3F7" w14:textId="6B92A44A" w:rsidR="006404FD" w:rsidRPr="00541012" w:rsidRDefault="00B5155A" w:rsidP="00541012">
      <w:pPr>
        <w:pStyle w:val="NoSpacing"/>
        <w:jc w:val="both"/>
        <w:rPr>
          <w:rFonts w:ascii="Arial" w:hAnsi="Arial" w:cs="Arial"/>
          <w:sz w:val="24"/>
          <w:szCs w:val="24"/>
        </w:rPr>
      </w:pPr>
      <w:r w:rsidRPr="00541012">
        <w:rPr>
          <w:rFonts w:ascii="Arial" w:hAnsi="Arial" w:cs="Arial"/>
          <w:b/>
          <w:bCs/>
          <w:sz w:val="24"/>
          <w:szCs w:val="24"/>
        </w:rPr>
        <w:t>Procurement</w:t>
      </w:r>
      <w:r w:rsidRPr="00541012">
        <w:rPr>
          <w:rFonts w:ascii="Arial" w:hAnsi="Arial" w:cs="Arial"/>
          <w:sz w:val="24"/>
          <w:szCs w:val="24"/>
        </w:rPr>
        <w:t xml:space="preserve">: </w:t>
      </w:r>
      <w:r w:rsidR="006404FD" w:rsidRPr="00541012">
        <w:rPr>
          <w:rFonts w:ascii="Arial" w:eastAsia="Times New Roman" w:hAnsi="Arial" w:cs="Arial"/>
          <w:color w:val="222222"/>
          <w:sz w:val="24"/>
          <w:szCs w:val="24"/>
        </w:rPr>
        <w:t xml:space="preserve">Procurement was a topic that generated meaningful discussions among participants. They wanted to know when procurement would be done? Who would manage the process? How long the process would take? And, whether they the HMB members can play a role? Whether the </w:t>
      </w:r>
      <w:r w:rsidR="00352116" w:rsidRPr="00541012">
        <w:rPr>
          <w:rFonts w:ascii="Arial" w:hAnsi="Arial" w:cs="Arial"/>
          <w:sz w:val="24"/>
          <w:szCs w:val="24"/>
        </w:rPr>
        <w:t>District Assemblies (</w:t>
      </w:r>
      <w:r w:rsidR="006404FD" w:rsidRPr="00541012">
        <w:rPr>
          <w:rFonts w:ascii="Arial" w:eastAsia="Times New Roman" w:hAnsi="Arial" w:cs="Arial"/>
          <w:color w:val="222222"/>
          <w:sz w:val="24"/>
          <w:szCs w:val="24"/>
        </w:rPr>
        <w:t>DA</w:t>
      </w:r>
      <w:r w:rsidR="00352116" w:rsidRPr="00541012">
        <w:rPr>
          <w:rFonts w:ascii="Arial" w:eastAsia="Times New Roman" w:hAnsi="Arial" w:cs="Arial"/>
          <w:color w:val="222222"/>
          <w:sz w:val="24"/>
          <w:szCs w:val="24"/>
        </w:rPr>
        <w:t>)</w:t>
      </w:r>
      <w:r w:rsidR="006404FD" w:rsidRPr="00541012">
        <w:rPr>
          <w:rFonts w:ascii="Arial" w:eastAsia="Times New Roman" w:hAnsi="Arial" w:cs="Arial"/>
          <w:color w:val="222222"/>
          <w:sz w:val="24"/>
          <w:szCs w:val="24"/>
        </w:rPr>
        <w:t xml:space="preserve"> procurement office can support the HIC to conduct the process or whether a consortium member(s) could do the procurement.</w:t>
      </w:r>
    </w:p>
    <w:p w14:paraId="52301E5A" w14:textId="482BBD9B" w:rsidR="006404FD" w:rsidRPr="00541012" w:rsidRDefault="006404FD" w:rsidP="00541012">
      <w:pPr>
        <w:pStyle w:val="NoSpacing"/>
        <w:jc w:val="both"/>
        <w:rPr>
          <w:rFonts w:ascii="Arial" w:hAnsi="Arial" w:cs="Arial"/>
          <w:sz w:val="24"/>
          <w:szCs w:val="24"/>
        </w:rPr>
      </w:pPr>
    </w:p>
    <w:p w14:paraId="76ABB7BA" w14:textId="3DE0A667" w:rsidR="00731FA3" w:rsidRPr="00541012" w:rsidRDefault="00731FA3" w:rsidP="00541012">
      <w:pPr>
        <w:pStyle w:val="NoSpacing"/>
        <w:jc w:val="both"/>
        <w:rPr>
          <w:rFonts w:ascii="Arial" w:hAnsi="Arial" w:cs="Arial"/>
          <w:sz w:val="24"/>
          <w:szCs w:val="24"/>
        </w:rPr>
      </w:pPr>
      <w:r w:rsidRPr="00541012">
        <w:rPr>
          <w:rFonts w:ascii="Arial" w:hAnsi="Arial" w:cs="Arial"/>
          <w:sz w:val="24"/>
          <w:szCs w:val="24"/>
        </w:rPr>
        <w:t xml:space="preserve">In the </w:t>
      </w:r>
      <w:r w:rsidR="006404FD" w:rsidRPr="00541012">
        <w:rPr>
          <w:rFonts w:ascii="Arial" w:hAnsi="Arial" w:cs="Arial"/>
          <w:sz w:val="24"/>
          <w:szCs w:val="24"/>
        </w:rPr>
        <w:t xml:space="preserve">ensuing </w:t>
      </w:r>
      <w:r w:rsidRPr="00541012">
        <w:rPr>
          <w:rFonts w:ascii="Arial" w:hAnsi="Arial" w:cs="Arial"/>
          <w:sz w:val="24"/>
          <w:szCs w:val="24"/>
        </w:rPr>
        <w:t xml:space="preserve">discussion, a participant </w:t>
      </w:r>
      <w:r w:rsidR="00B5155A" w:rsidRPr="00541012">
        <w:rPr>
          <w:rFonts w:ascii="Arial" w:hAnsi="Arial" w:cs="Arial"/>
          <w:sz w:val="24"/>
          <w:szCs w:val="24"/>
        </w:rPr>
        <w:t>explained</w:t>
      </w:r>
      <w:r w:rsidRPr="00541012">
        <w:rPr>
          <w:rFonts w:ascii="Arial" w:hAnsi="Arial" w:cs="Arial"/>
          <w:sz w:val="24"/>
          <w:szCs w:val="24"/>
        </w:rPr>
        <w:t xml:space="preserve"> that the </w:t>
      </w:r>
      <w:r w:rsidR="00B5155A" w:rsidRPr="00541012">
        <w:rPr>
          <w:rFonts w:ascii="Arial" w:hAnsi="Arial" w:cs="Arial"/>
          <w:sz w:val="24"/>
          <w:szCs w:val="24"/>
        </w:rPr>
        <w:t>DA</w:t>
      </w:r>
      <w:r w:rsidR="00352116" w:rsidRPr="00541012">
        <w:rPr>
          <w:rFonts w:ascii="Arial" w:hAnsi="Arial" w:cs="Arial"/>
          <w:sz w:val="24"/>
          <w:szCs w:val="24"/>
        </w:rPr>
        <w:t xml:space="preserve"> </w:t>
      </w:r>
      <w:r w:rsidR="00B5155A" w:rsidRPr="00541012">
        <w:rPr>
          <w:rFonts w:ascii="Arial" w:hAnsi="Arial" w:cs="Arial"/>
          <w:sz w:val="24"/>
          <w:szCs w:val="24"/>
        </w:rPr>
        <w:t>are likely</w:t>
      </w:r>
      <w:r w:rsidRPr="00541012">
        <w:rPr>
          <w:rFonts w:ascii="Arial" w:hAnsi="Arial" w:cs="Arial"/>
          <w:sz w:val="24"/>
          <w:szCs w:val="24"/>
        </w:rPr>
        <w:t xml:space="preserve"> to</w:t>
      </w:r>
      <w:r w:rsidR="00352116" w:rsidRPr="00541012">
        <w:rPr>
          <w:rFonts w:ascii="Arial" w:hAnsi="Arial" w:cs="Arial"/>
          <w:sz w:val="24"/>
          <w:szCs w:val="24"/>
        </w:rPr>
        <w:t xml:space="preserve"> </w:t>
      </w:r>
      <w:r w:rsidR="00FB5A4E">
        <w:rPr>
          <w:rFonts w:ascii="Arial" w:hAnsi="Arial" w:cs="Arial"/>
          <w:sz w:val="24"/>
          <w:szCs w:val="24"/>
        </w:rPr>
        <w:t>nominate</w:t>
      </w:r>
      <w:r w:rsidR="00352116" w:rsidRPr="00541012">
        <w:rPr>
          <w:rFonts w:ascii="Arial" w:hAnsi="Arial" w:cs="Arial"/>
          <w:sz w:val="24"/>
          <w:szCs w:val="24"/>
        </w:rPr>
        <w:t xml:space="preserve"> </w:t>
      </w:r>
      <w:r w:rsidRPr="00541012">
        <w:rPr>
          <w:rFonts w:ascii="Arial" w:hAnsi="Arial" w:cs="Arial"/>
          <w:sz w:val="24"/>
          <w:szCs w:val="24"/>
        </w:rPr>
        <w:t>Planning Officers</w:t>
      </w:r>
      <w:r w:rsidR="00352116" w:rsidRPr="00541012">
        <w:rPr>
          <w:rFonts w:ascii="Arial" w:hAnsi="Arial" w:cs="Arial"/>
          <w:sz w:val="24"/>
          <w:szCs w:val="24"/>
        </w:rPr>
        <w:t xml:space="preserve"> to serve </w:t>
      </w:r>
      <w:r w:rsidRPr="00541012">
        <w:rPr>
          <w:rFonts w:ascii="Arial" w:hAnsi="Arial" w:cs="Arial"/>
          <w:sz w:val="24"/>
          <w:szCs w:val="24"/>
        </w:rPr>
        <w:t xml:space="preserve">on </w:t>
      </w:r>
      <w:r w:rsidR="00352116" w:rsidRPr="00541012">
        <w:rPr>
          <w:rFonts w:ascii="Arial" w:hAnsi="Arial" w:cs="Arial"/>
          <w:sz w:val="24"/>
          <w:szCs w:val="24"/>
        </w:rPr>
        <w:t xml:space="preserve">the </w:t>
      </w:r>
      <w:r w:rsidRPr="00541012">
        <w:rPr>
          <w:rFonts w:ascii="Arial" w:hAnsi="Arial" w:cs="Arial"/>
          <w:sz w:val="24"/>
          <w:szCs w:val="24"/>
        </w:rPr>
        <w:t xml:space="preserve">HIC. Such a person </w:t>
      </w:r>
      <w:r w:rsidR="007F6034">
        <w:rPr>
          <w:rFonts w:ascii="Arial" w:hAnsi="Arial" w:cs="Arial"/>
          <w:sz w:val="24"/>
          <w:szCs w:val="24"/>
        </w:rPr>
        <w:t>may</w:t>
      </w:r>
      <w:r w:rsidRPr="00541012">
        <w:rPr>
          <w:rFonts w:ascii="Arial" w:hAnsi="Arial" w:cs="Arial"/>
          <w:sz w:val="24"/>
          <w:szCs w:val="24"/>
        </w:rPr>
        <w:t xml:space="preserve"> not have any knowledge of procurement. The consultants explained that all DAs have procurement unit</w:t>
      </w:r>
      <w:r w:rsidR="00352116" w:rsidRPr="00541012">
        <w:rPr>
          <w:rFonts w:ascii="Arial" w:hAnsi="Arial" w:cs="Arial"/>
          <w:sz w:val="24"/>
          <w:szCs w:val="24"/>
        </w:rPr>
        <w:t>s</w:t>
      </w:r>
      <w:r w:rsidRPr="00541012">
        <w:rPr>
          <w:rFonts w:ascii="Arial" w:hAnsi="Arial" w:cs="Arial"/>
          <w:sz w:val="24"/>
          <w:szCs w:val="24"/>
        </w:rPr>
        <w:t xml:space="preserve"> that also handle donor funding. This procurement person could work with the HIC to assist in handling the procurement process.</w:t>
      </w:r>
      <w:r w:rsidR="00B5155A" w:rsidRPr="00541012">
        <w:rPr>
          <w:rFonts w:ascii="Arial" w:hAnsi="Arial" w:cs="Arial"/>
          <w:sz w:val="24"/>
          <w:szCs w:val="24"/>
        </w:rPr>
        <w:t xml:space="preserve"> </w:t>
      </w:r>
      <w:r w:rsidRPr="00541012">
        <w:rPr>
          <w:rFonts w:ascii="Arial" w:hAnsi="Arial" w:cs="Arial"/>
          <w:sz w:val="24"/>
          <w:szCs w:val="24"/>
        </w:rPr>
        <w:t xml:space="preserve">A consortium partner suggested that the procurement person could be an ex-officio member of the HIC whose sole responsibility would be to help with procurement. </w:t>
      </w:r>
    </w:p>
    <w:p w14:paraId="04D00FC4" w14:textId="77777777" w:rsidR="00BB128E" w:rsidRPr="00541012" w:rsidRDefault="00BB128E" w:rsidP="00541012">
      <w:pPr>
        <w:pStyle w:val="NoSpacing"/>
        <w:jc w:val="both"/>
        <w:rPr>
          <w:rFonts w:ascii="Arial" w:hAnsi="Arial" w:cs="Arial"/>
          <w:sz w:val="24"/>
          <w:szCs w:val="24"/>
        </w:rPr>
      </w:pPr>
    </w:p>
    <w:p w14:paraId="3CF9927E" w14:textId="77777777" w:rsidR="00BB128E" w:rsidRPr="00541012" w:rsidRDefault="00BB128E" w:rsidP="00541012">
      <w:pPr>
        <w:pStyle w:val="NoSpacing"/>
        <w:jc w:val="both"/>
        <w:rPr>
          <w:rFonts w:ascii="Arial" w:hAnsi="Arial" w:cs="Arial"/>
          <w:sz w:val="24"/>
          <w:szCs w:val="24"/>
        </w:rPr>
      </w:pPr>
      <w:r w:rsidRPr="00541012">
        <w:rPr>
          <w:rFonts w:ascii="Arial" w:hAnsi="Arial" w:cs="Arial"/>
          <w:sz w:val="24"/>
          <w:szCs w:val="24"/>
        </w:rPr>
        <w:t xml:space="preserve">The consultants further explained that if a particular process requires certain expertise, the HIC would be able to bring in an expert in an advisory role. The NRS should also be available to help. The Consultants also pointed out that the HIC procurement process would have to be aligned with the WB procurement process; this expert should be conversant with that process.  </w:t>
      </w:r>
    </w:p>
    <w:p w14:paraId="4D75BFC4" w14:textId="77777777" w:rsidR="00BB128E" w:rsidRPr="00541012" w:rsidRDefault="00BB128E" w:rsidP="00541012">
      <w:pPr>
        <w:pStyle w:val="NoSpacing"/>
        <w:jc w:val="both"/>
        <w:rPr>
          <w:rFonts w:ascii="Arial" w:hAnsi="Arial" w:cs="Arial"/>
          <w:sz w:val="24"/>
          <w:szCs w:val="24"/>
        </w:rPr>
      </w:pPr>
    </w:p>
    <w:p w14:paraId="394AB3CC" w14:textId="6A733348" w:rsidR="00BB128E" w:rsidRPr="00541012" w:rsidRDefault="00BB128E" w:rsidP="00541012">
      <w:pPr>
        <w:pStyle w:val="NoSpacing"/>
        <w:jc w:val="both"/>
        <w:rPr>
          <w:rFonts w:ascii="Arial" w:hAnsi="Arial" w:cs="Arial"/>
          <w:sz w:val="24"/>
          <w:szCs w:val="24"/>
        </w:rPr>
      </w:pPr>
      <w:r w:rsidRPr="00541012">
        <w:rPr>
          <w:rFonts w:ascii="Arial" w:hAnsi="Arial" w:cs="Arial"/>
          <w:sz w:val="24"/>
          <w:szCs w:val="24"/>
        </w:rPr>
        <w:t>There was a discussion about how the procurement could be competitive</w:t>
      </w:r>
      <w:r w:rsidR="00B5155A" w:rsidRPr="00541012">
        <w:rPr>
          <w:rFonts w:ascii="Arial" w:hAnsi="Arial" w:cs="Arial"/>
          <w:sz w:val="24"/>
          <w:szCs w:val="24"/>
        </w:rPr>
        <w:t xml:space="preserve"> and</w:t>
      </w:r>
      <w:r w:rsidRPr="00541012">
        <w:rPr>
          <w:rFonts w:ascii="Arial" w:hAnsi="Arial" w:cs="Arial"/>
          <w:sz w:val="24"/>
          <w:szCs w:val="24"/>
        </w:rPr>
        <w:t xml:space="preserve"> consistent with the WB procurement process. Some suggested that rather than the HIC select one consortium partner to handle the tender, two consortium partners could be tasked to source bid</w:t>
      </w:r>
      <w:r w:rsidR="00B5155A" w:rsidRPr="00541012">
        <w:rPr>
          <w:rFonts w:ascii="Arial" w:hAnsi="Arial" w:cs="Arial"/>
          <w:sz w:val="24"/>
          <w:szCs w:val="24"/>
        </w:rPr>
        <w:t>s</w:t>
      </w:r>
      <w:r w:rsidRPr="00541012">
        <w:rPr>
          <w:rFonts w:ascii="Arial" w:hAnsi="Arial" w:cs="Arial"/>
          <w:sz w:val="24"/>
          <w:szCs w:val="24"/>
        </w:rPr>
        <w:t>. The consultants explained that it would be easier if one consortium partner sources proposals from other vendors</w:t>
      </w:r>
      <w:r w:rsidR="00B5155A" w:rsidRPr="00541012">
        <w:rPr>
          <w:rFonts w:ascii="Arial" w:hAnsi="Arial" w:cs="Arial"/>
          <w:sz w:val="24"/>
          <w:szCs w:val="24"/>
        </w:rPr>
        <w:t xml:space="preserve"> since m</w:t>
      </w:r>
      <w:r w:rsidRPr="00541012">
        <w:rPr>
          <w:rFonts w:ascii="Arial" w:hAnsi="Arial" w:cs="Arial"/>
          <w:sz w:val="24"/>
          <w:szCs w:val="24"/>
        </w:rPr>
        <w:t xml:space="preserve">ore than one partner reaching out for proposals would take time. The consortium partners </w:t>
      </w:r>
      <w:r w:rsidR="00992E59">
        <w:rPr>
          <w:rFonts w:ascii="Arial" w:hAnsi="Arial" w:cs="Arial"/>
          <w:sz w:val="24"/>
          <w:szCs w:val="24"/>
        </w:rPr>
        <w:t>are</w:t>
      </w:r>
      <w:r w:rsidRPr="00541012">
        <w:rPr>
          <w:rFonts w:ascii="Arial" w:hAnsi="Arial" w:cs="Arial"/>
          <w:sz w:val="24"/>
          <w:szCs w:val="24"/>
        </w:rPr>
        <w:t xml:space="preserve"> tasked with this in the BSP </w:t>
      </w:r>
      <w:r w:rsidRPr="00541012">
        <w:rPr>
          <w:rFonts w:ascii="Arial" w:hAnsi="Arial" w:cs="Arial"/>
          <w:sz w:val="24"/>
          <w:szCs w:val="24"/>
        </w:rPr>
        <w:lastRenderedPageBreak/>
        <w:t xml:space="preserve">because they are in tune with what farmers and the communities; the DA Procurement officer </w:t>
      </w:r>
      <w:r w:rsidR="00992E59">
        <w:rPr>
          <w:rFonts w:ascii="Arial" w:hAnsi="Arial" w:cs="Arial"/>
          <w:sz w:val="24"/>
          <w:szCs w:val="24"/>
        </w:rPr>
        <w:t xml:space="preserve">will bring </w:t>
      </w:r>
      <w:r w:rsidRPr="00541012">
        <w:rPr>
          <w:rFonts w:ascii="Arial" w:hAnsi="Arial" w:cs="Arial"/>
          <w:sz w:val="24"/>
          <w:szCs w:val="24"/>
        </w:rPr>
        <w:t xml:space="preserve">in-depth knowledge/experience with procurement, and this </w:t>
      </w:r>
      <w:r w:rsidR="00992E59">
        <w:rPr>
          <w:rFonts w:ascii="Arial" w:hAnsi="Arial" w:cs="Arial"/>
          <w:sz w:val="24"/>
          <w:szCs w:val="24"/>
        </w:rPr>
        <w:t>i</w:t>
      </w:r>
      <w:r w:rsidRPr="00541012">
        <w:rPr>
          <w:rFonts w:ascii="Arial" w:hAnsi="Arial" w:cs="Arial"/>
          <w:sz w:val="24"/>
          <w:szCs w:val="24"/>
        </w:rPr>
        <w:t xml:space="preserve">s important because an understanding of what is being done and doing it in a specific timeframe is always challenge. </w:t>
      </w:r>
    </w:p>
    <w:p w14:paraId="01E05AAD" w14:textId="77777777" w:rsidR="00BB128E" w:rsidRPr="00541012" w:rsidRDefault="00BB128E" w:rsidP="00541012">
      <w:pPr>
        <w:pStyle w:val="NoSpacing"/>
        <w:jc w:val="both"/>
        <w:rPr>
          <w:rFonts w:ascii="Arial" w:hAnsi="Arial" w:cs="Arial"/>
          <w:sz w:val="24"/>
          <w:szCs w:val="24"/>
        </w:rPr>
      </w:pPr>
    </w:p>
    <w:p w14:paraId="17034FDB" w14:textId="2E7ABD26" w:rsidR="00BB128E" w:rsidRPr="00541012" w:rsidRDefault="00BB128E" w:rsidP="00541012">
      <w:pPr>
        <w:pStyle w:val="NoSpacing"/>
        <w:jc w:val="both"/>
        <w:rPr>
          <w:rFonts w:ascii="Arial" w:hAnsi="Arial" w:cs="Arial"/>
          <w:sz w:val="24"/>
          <w:szCs w:val="24"/>
        </w:rPr>
      </w:pPr>
      <w:r w:rsidRPr="00541012">
        <w:rPr>
          <w:rFonts w:ascii="Arial" w:hAnsi="Arial" w:cs="Arial"/>
          <w:sz w:val="24"/>
          <w:szCs w:val="24"/>
        </w:rPr>
        <w:t xml:space="preserve">A participant asked why </w:t>
      </w:r>
      <w:r w:rsidR="00B5155A" w:rsidRPr="00541012">
        <w:rPr>
          <w:rFonts w:ascii="Arial" w:hAnsi="Arial" w:cs="Arial"/>
          <w:sz w:val="24"/>
          <w:szCs w:val="24"/>
        </w:rPr>
        <w:t xml:space="preserve">the HIC did </w:t>
      </w:r>
      <w:r w:rsidRPr="00541012">
        <w:rPr>
          <w:rFonts w:ascii="Arial" w:hAnsi="Arial" w:cs="Arial"/>
          <w:sz w:val="24"/>
          <w:szCs w:val="24"/>
        </w:rPr>
        <w:t xml:space="preserve">not </w:t>
      </w:r>
      <w:r w:rsidR="00B5155A" w:rsidRPr="00541012">
        <w:rPr>
          <w:rFonts w:ascii="Arial" w:hAnsi="Arial" w:cs="Arial"/>
          <w:sz w:val="24"/>
          <w:szCs w:val="24"/>
        </w:rPr>
        <w:t>assign this role to</w:t>
      </w:r>
      <w:r w:rsidRPr="00541012">
        <w:rPr>
          <w:rFonts w:ascii="Arial" w:hAnsi="Arial" w:cs="Arial"/>
          <w:sz w:val="24"/>
          <w:szCs w:val="24"/>
        </w:rPr>
        <w:t xml:space="preserve"> an HMB member? The consultants explained that that expertise may not be in the HMB but also this was a control issue. Additionally</w:t>
      </w:r>
      <w:r w:rsidR="00B5155A" w:rsidRPr="00541012">
        <w:rPr>
          <w:rFonts w:ascii="Arial" w:hAnsi="Arial" w:cs="Arial"/>
          <w:sz w:val="24"/>
          <w:szCs w:val="24"/>
        </w:rPr>
        <w:t>,</w:t>
      </w:r>
      <w:r w:rsidRPr="00541012">
        <w:rPr>
          <w:rFonts w:ascii="Arial" w:hAnsi="Arial" w:cs="Arial"/>
          <w:sz w:val="24"/>
          <w:szCs w:val="24"/>
        </w:rPr>
        <w:t xml:space="preserve"> this is an unpaid position, so getting people to commit to getting this done might be a challenge.  </w:t>
      </w:r>
    </w:p>
    <w:p w14:paraId="751B3017" w14:textId="77777777" w:rsidR="00BB128E" w:rsidRPr="00541012" w:rsidRDefault="00BB128E" w:rsidP="00541012">
      <w:pPr>
        <w:pStyle w:val="NoSpacing"/>
        <w:jc w:val="both"/>
        <w:rPr>
          <w:rFonts w:ascii="Arial" w:hAnsi="Arial" w:cs="Arial"/>
          <w:sz w:val="24"/>
          <w:szCs w:val="24"/>
        </w:rPr>
      </w:pPr>
    </w:p>
    <w:p w14:paraId="2F10E7A7" w14:textId="67FAADFE" w:rsidR="00BB128E" w:rsidRPr="00541012" w:rsidRDefault="00BB128E" w:rsidP="00541012">
      <w:pPr>
        <w:pStyle w:val="NoSpacing"/>
        <w:jc w:val="both"/>
        <w:rPr>
          <w:rFonts w:ascii="Arial" w:hAnsi="Arial" w:cs="Arial"/>
          <w:sz w:val="24"/>
          <w:szCs w:val="24"/>
        </w:rPr>
      </w:pPr>
      <w:r w:rsidRPr="00541012">
        <w:rPr>
          <w:rFonts w:ascii="Arial" w:hAnsi="Arial" w:cs="Arial"/>
          <w:sz w:val="24"/>
          <w:szCs w:val="24"/>
        </w:rPr>
        <w:t>The consultants further clarified that during the procurement process, the vendor will have to pre-finance the purchase of the selected items. The vendor will not be given the ER payment monies to go and purchase the items. So</w:t>
      </w:r>
      <w:r w:rsidR="00FB5A4E">
        <w:rPr>
          <w:rFonts w:ascii="Arial" w:hAnsi="Arial" w:cs="Arial"/>
          <w:sz w:val="24"/>
          <w:szCs w:val="24"/>
        </w:rPr>
        <w:t>,</w:t>
      </w:r>
      <w:r w:rsidRPr="00541012">
        <w:rPr>
          <w:rFonts w:ascii="Arial" w:hAnsi="Arial" w:cs="Arial"/>
          <w:sz w:val="24"/>
          <w:szCs w:val="24"/>
        </w:rPr>
        <w:t xml:space="preserve"> if the vendor does not have the ability to do this, they will not be selected. </w:t>
      </w:r>
    </w:p>
    <w:p w14:paraId="3693D0E7" w14:textId="77777777" w:rsidR="00BB128E" w:rsidRPr="00541012" w:rsidRDefault="00BB128E" w:rsidP="00541012">
      <w:pPr>
        <w:pStyle w:val="NoSpacing"/>
        <w:jc w:val="both"/>
        <w:rPr>
          <w:rFonts w:ascii="Arial" w:hAnsi="Arial" w:cs="Arial"/>
          <w:sz w:val="24"/>
          <w:szCs w:val="24"/>
        </w:rPr>
      </w:pPr>
    </w:p>
    <w:p w14:paraId="0F5E922A" w14:textId="7EFF23C3" w:rsidR="003C7D90" w:rsidRPr="00541012" w:rsidRDefault="00B5155A" w:rsidP="00541012">
      <w:pPr>
        <w:pStyle w:val="NoSpacing"/>
        <w:jc w:val="both"/>
        <w:rPr>
          <w:rFonts w:ascii="Arial" w:hAnsi="Arial" w:cs="Arial"/>
          <w:color w:val="FF0000"/>
          <w:sz w:val="24"/>
          <w:szCs w:val="24"/>
        </w:rPr>
      </w:pPr>
      <w:r w:rsidRPr="00541012">
        <w:rPr>
          <w:rFonts w:ascii="Arial" w:hAnsi="Arial" w:cs="Arial"/>
          <w:b/>
          <w:bCs/>
          <w:sz w:val="24"/>
          <w:szCs w:val="24"/>
        </w:rPr>
        <w:t>Resources for the HIC</w:t>
      </w:r>
      <w:r w:rsidRPr="00541012">
        <w:rPr>
          <w:rFonts w:ascii="Arial" w:hAnsi="Arial" w:cs="Arial"/>
          <w:sz w:val="24"/>
          <w:szCs w:val="24"/>
        </w:rPr>
        <w:t xml:space="preserve">: </w:t>
      </w:r>
      <w:r w:rsidR="00BB128E" w:rsidRPr="00541012">
        <w:rPr>
          <w:rFonts w:ascii="Arial" w:hAnsi="Arial" w:cs="Arial"/>
          <w:sz w:val="24"/>
          <w:szCs w:val="24"/>
        </w:rPr>
        <w:t>Questions around office</w:t>
      </w:r>
      <w:r w:rsidR="008E4F09" w:rsidRPr="00541012">
        <w:rPr>
          <w:rFonts w:ascii="Arial" w:hAnsi="Arial" w:cs="Arial"/>
          <w:sz w:val="24"/>
          <w:szCs w:val="24"/>
        </w:rPr>
        <w:t>s</w:t>
      </w:r>
      <w:r w:rsidR="00BB128E" w:rsidRPr="00541012">
        <w:rPr>
          <w:rFonts w:ascii="Arial" w:hAnsi="Arial" w:cs="Arial"/>
          <w:sz w:val="24"/>
          <w:szCs w:val="24"/>
        </w:rPr>
        <w:t xml:space="preserve"> and storage </w:t>
      </w:r>
      <w:r w:rsidR="008E4F09" w:rsidRPr="00541012">
        <w:rPr>
          <w:rFonts w:ascii="Arial" w:hAnsi="Arial" w:cs="Arial"/>
          <w:sz w:val="24"/>
          <w:szCs w:val="24"/>
        </w:rPr>
        <w:t xml:space="preserve">space </w:t>
      </w:r>
      <w:r w:rsidR="00BB128E" w:rsidRPr="00541012">
        <w:rPr>
          <w:rFonts w:ascii="Arial" w:hAnsi="Arial" w:cs="Arial"/>
          <w:sz w:val="24"/>
          <w:szCs w:val="24"/>
        </w:rPr>
        <w:t xml:space="preserve">for the HIC to do its work, keep all documentations and distribute items from were raised. The consultants explained that the BSP envisaged the private sector as consortium partners </w:t>
      </w:r>
      <w:r w:rsidR="00992E59">
        <w:rPr>
          <w:rFonts w:ascii="Arial" w:hAnsi="Arial" w:cs="Arial"/>
          <w:sz w:val="24"/>
          <w:szCs w:val="24"/>
        </w:rPr>
        <w:t xml:space="preserve">will be </w:t>
      </w:r>
      <w:r w:rsidR="00FB5A4E">
        <w:rPr>
          <w:rFonts w:ascii="Arial" w:hAnsi="Arial" w:cs="Arial"/>
          <w:sz w:val="24"/>
          <w:szCs w:val="24"/>
        </w:rPr>
        <w:t xml:space="preserve">able to </w:t>
      </w:r>
      <w:r w:rsidR="00992E59">
        <w:rPr>
          <w:rFonts w:ascii="Arial" w:hAnsi="Arial" w:cs="Arial"/>
          <w:sz w:val="24"/>
          <w:szCs w:val="24"/>
        </w:rPr>
        <w:t xml:space="preserve">help with this </w:t>
      </w:r>
      <w:r w:rsidR="003C7D90" w:rsidRPr="00541012">
        <w:rPr>
          <w:rFonts w:ascii="Arial" w:hAnsi="Arial" w:cs="Arial"/>
          <w:sz w:val="24"/>
          <w:szCs w:val="24"/>
        </w:rPr>
        <w:t xml:space="preserve">because </w:t>
      </w:r>
      <w:r w:rsidR="00FB5A4E">
        <w:rPr>
          <w:rFonts w:ascii="Arial" w:hAnsi="Arial" w:cs="Arial"/>
          <w:sz w:val="24"/>
          <w:szCs w:val="24"/>
        </w:rPr>
        <w:t xml:space="preserve">they would </w:t>
      </w:r>
      <w:r w:rsidR="00BB128E" w:rsidRPr="00541012">
        <w:rPr>
          <w:rFonts w:ascii="Arial" w:hAnsi="Arial" w:cs="Arial"/>
          <w:sz w:val="24"/>
          <w:szCs w:val="24"/>
        </w:rPr>
        <w:t xml:space="preserve">have </w:t>
      </w:r>
      <w:r w:rsidR="00FB5A4E">
        <w:rPr>
          <w:rFonts w:ascii="Arial" w:hAnsi="Arial" w:cs="Arial"/>
          <w:sz w:val="24"/>
          <w:szCs w:val="24"/>
        </w:rPr>
        <w:t>some of</w:t>
      </w:r>
      <w:r w:rsidR="00FB5A4E" w:rsidRPr="00541012">
        <w:rPr>
          <w:rFonts w:ascii="Arial" w:hAnsi="Arial" w:cs="Arial"/>
          <w:sz w:val="24"/>
          <w:szCs w:val="24"/>
        </w:rPr>
        <w:t xml:space="preserve"> </w:t>
      </w:r>
      <w:r w:rsidR="00BB128E" w:rsidRPr="00541012">
        <w:rPr>
          <w:rFonts w:ascii="Arial" w:hAnsi="Arial" w:cs="Arial"/>
          <w:sz w:val="24"/>
          <w:szCs w:val="24"/>
        </w:rPr>
        <w:t>these facilities</w:t>
      </w:r>
      <w:r w:rsidR="003C7D90" w:rsidRPr="00541012">
        <w:rPr>
          <w:rFonts w:ascii="Arial" w:hAnsi="Arial" w:cs="Arial"/>
          <w:sz w:val="24"/>
          <w:szCs w:val="24"/>
        </w:rPr>
        <w:t xml:space="preserve"> and </w:t>
      </w:r>
      <w:r w:rsidR="00FB5A4E" w:rsidRPr="00541012">
        <w:rPr>
          <w:rFonts w:ascii="Arial" w:hAnsi="Arial" w:cs="Arial"/>
          <w:sz w:val="24"/>
          <w:szCs w:val="24"/>
        </w:rPr>
        <w:t xml:space="preserve">the logistical support or system for distribution of items to farmer groups </w:t>
      </w:r>
      <w:r w:rsidR="00322D5D">
        <w:rPr>
          <w:rFonts w:ascii="Arial" w:hAnsi="Arial" w:cs="Arial"/>
          <w:sz w:val="24"/>
          <w:szCs w:val="24"/>
        </w:rPr>
        <w:t xml:space="preserve">that they </w:t>
      </w:r>
      <w:r w:rsidR="003C7D90" w:rsidRPr="00541012">
        <w:rPr>
          <w:rFonts w:ascii="Arial" w:hAnsi="Arial" w:cs="Arial"/>
          <w:sz w:val="24"/>
          <w:szCs w:val="24"/>
        </w:rPr>
        <w:t xml:space="preserve">could deploy to support the </w:t>
      </w:r>
      <w:proofErr w:type="spellStart"/>
      <w:r w:rsidR="003C7D90" w:rsidRPr="00541012">
        <w:rPr>
          <w:rFonts w:ascii="Arial" w:hAnsi="Arial" w:cs="Arial"/>
          <w:sz w:val="24"/>
          <w:szCs w:val="24"/>
        </w:rPr>
        <w:t>programme</w:t>
      </w:r>
      <w:proofErr w:type="spellEnd"/>
      <w:r w:rsidR="00BB128E" w:rsidRPr="00541012">
        <w:rPr>
          <w:rFonts w:ascii="Arial" w:hAnsi="Arial" w:cs="Arial"/>
          <w:sz w:val="24"/>
          <w:szCs w:val="24"/>
        </w:rPr>
        <w:t xml:space="preserve">. </w:t>
      </w:r>
      <w:r w:rsidR="008E4F09" w:rsidRPr="00541012">
        <w:rPr>
          <w:rFonts w:ascii="Arial" w:hAnsi="Arial" w:cs="Arial"/>
          <w:sz w:val="24"/>
          <w:szCs w:val="24"/>
        </w:rPr>
        <w:t>The Consultants emphasized the need to engage the consortium partners</w:t>
      </w:r>
      <w:r w:rsidR="00322D5D">
        <w:rPr>
          <w:rFonts w:ascii="Arial" w:hAnsi="Arial" w:cs="Arial"/>
          <w:sz w:val="24"/>
          <w:szCs w:val="24"/>
        </w:rPr>
        <w:t xml:space="preserve"> on this</w:t>
      </w:r>
      <w:r w:rsidR="008E4F09" w:rsidRPr="00541012">
        <w:rPr>
          <w:rFonts w:ascii="Arial" w:hAnsi="Arial" w:cs="Arial"/>
          <w:sz w:val="24"/>
          <w:szCs w:val="24"/>
        </w:rPr>
        <w:t>.</w:t>
      </w:r>
      <w:r w:rsidR="008E4F09" w:rsidRPr="00541012">
        <w:rPr>
          <w:rFonts w:ascii="Arial" w:hAnsi="Arial" w:cs="Arial"/>
          <w:color w:val="FF0000"/>
          <w:sz w:val="24"/>
          <w:szCs w:val="24"/>
        </w:rPr>
        <w:t xml:space="preserve"> </w:t>
      </w:r>
      <w:r w:rsidR="003C7D90" w:rsidRPr="00541012">
        <w:rPr>
          <w:rFonts w:ascii="Arial" w:hAnsi="Arial" w:cs="Arial"/>
          <w:sz w:val="24"/>
          <w:szCs w:val="24"/>
        </w:rPr>
        <w:t>Others explained that what the government normally does is to bring the items to a central location where the communities will hire Kia trucks to go collect and distribute their items from. Usually</w:t>
      </w:r>
      <w:r w:rsidR="008E4F09" w:rsidRPr="00541012">
        <w:rPr>
          <w:rFonts w:ascii="Arial" w:hAnsi="Arial" w:cs="Arial"/>
          <w:sz w:val="24"/>
          <w:szCs w:val="24"/>
        </w:rPr>
        <w:t>,</w:t>
      </w:r>
      <w:r w:rsidR="003C7D90" w:rsidRPr="00541012">
        <w:rPr>
          <w:rFonts w:ascii="Arial" w:hAnsi="Arial" w:cs="Arial"/>
          <w:sz w:val="24"/>
          <w:szCs w:val="24"/>
        </w:rPr>
        <w:t xml:space="preserve"> some communities are sufficiently accessible that the government truck can deliver the items to them. It was proposed that the items delivery schedule could be aligned to the delivery schedules of the consortium partners including the private companies and the COCOBOD. </w:t>
      </w:r>
    </w:p>
    <w:p w14:paraId="29B99A2E" w14:textId="77777777" w:rsidR="008E4F09" w:rsidRPr="00541012" w:rsidRDefault="008E4F09" w:rsidP="00541012">
      <w:pPr>
        <w:pStyle w:val="NoSpacing"/>
        <w:jc w:val="both"/>
        <w:rPr>
          <w:rFonts w:ascii="Arial" w:hAnsi="Arial" w:cs="Arial"/>
          <w:sz w:val="24"/>
          <w:szCs w:val="24"/>
        </w:rPr>
      </w:pPr>
    </w:p>
    <w:p w14:paraId="745D2093" w14:textId="610CAA17" w:rsidR="003C7D90" w:rsidRPr="00541012" w:rsidRDefault="003C7D90" w:rsidP="00541012">
      <w:pPr>
        <w:pStyle w:val="NoSpacing"/>
        <w:jc w:val="both"/>
        <w:rPr>
          <w:rFonts w:ascii="Arial" w:hAnsi="Arial" w:cs="Arial"/>
          <w:sz w:val="24"/>
          <w:szCs w:val="24"/>
        </w:rPr>
      </w:pPr>
      <w:r w:rsidRPr="00541012">
        <w:rPr>
          <w:rFonts w:ascii="Arial" w:hAnsi="Arial" w:cs="Arial"/>
          <w:sz w:val="24"/>
          <w:szCs w:val="24"/>
        </w:rPr>
        <w:t xml:space="preserve">The consultants added that in the </w:t>
      </w:r>
      <w:r w:rsidR="00204648">
        <w:rPr>
          <w:rFonts w:ascii="Arial" w:hAnsi="Arial" w:cs="Arial"/>
          <w:sz w:val="24"/>
          <w:szCs w:val="24"/>
        </w:rPr>
        <w:t xml:space="preserve">Benefits </w:t>
      </w:r>
      <w:r w:rsidRPr="00541012">
        <w:rPr>
          <w:rFonts w:ascii="Arial" w:hAnsi="Arial" w:cs="Arial"/>
          <w:sz w:val="24"/>
          <w:szCs w:val="24"/>
        </w:rPr>
        <w:t xml:space="preserve">Request </w:t>
      </w:r>
      <w:r w:rsidR="00A14665" w:rsidRPr="00541012">
        <w:rPr>
          <w:rFonts w:ascii="Arial" w:hAnsi="Arial" w:cs="Arial"/>
          <w:sz w:val="24"/>
          <w:szCs w:val="24"/>
        </w:rPr>
        <w:t>F</w:t>
      </w:r>
      <w:r w:rsidRPr="00541012">
        <w:rPr>
          <w:rFonts w:ascii="Arial" w:hAnsi="Arial" w:cs="Arial"/>
          <w:sz w:val="24"/>
          <w:szCs w:val="24"/>
        </w:rPr>
        <w:t>orms</w:t>
      </w:r>
      <w:r w:rsidR="00204648">
        <w:rPr>
          <w:rFonts w:ascii="Arial" w:hAnsi="Arial" w:cs="Arial"/>
          <w:sz w:val="24"/>
          <w:szCs w:val="24"/>
        </w:rPr>
        <w:t xml:space="preserve"> being developed</w:t>
      </w:r>
      <w:r w:rsidR="00322D5D">
        <w:rPr>
          <w:rFonts w:ascii="Arial" w:hAnsi="Arial" w:cs="Arial"/>
          <w:sz w:val="24"/>
          <w:szCs w:val="24"/>
        </w:rPr>
        <w:t>, there</w:t>
      </w:r>
      <w:r w:rsidRPr="00541012">
        <w:rPr>
          <w:rFonts w:ascii="Arial" w:hAnsi="Arial" w:cs="Arial"/>
          <w:sz w:val="24"/>
          <w:szCs w:val="24"/>
        </w:rPr>
        <w:t xml:space="preserve"> will </w:t>
      </w:r>
      <w:r w:rsidR="00322D5D">
        <w:rPr>
          <w:rFonts w:ascii="Arial" w:hAnsi="Arial" w:cs="Arial"/>
          <w:sz w:val="24"/>
          <w:szCs w:val="24"/>
        </w:rPr>
        <w:t>be enough</w:t>
      </w:r>
      <w:r w:rsidRPr="00541012">
        <w:rPr>
          <w:rFonts w:ascii="Arial" w:hAnsi="Arial" w:cs="Arial"/>
          <w:sz w:val="24"/>
          <w:szCs w:val="24"/>
        </w:rPr>
        <w:t xml:space="preserve"> space for the HIA to list </w:t>
      </w:r>
      <w:r w:rsidR="00322D5D">
        <w:rPr>
          <w:rFonts w:ascii="Arial" w:hAnsi="Arial" w:cs="Arial"/>
          <w:sz w:val="24"/>
          <w:szCs w:val="24"/>
        </w:rPr>
        <w:t>up to about 50</w:t>
      </w:r>
      <w:r w:rsidRPr="00541012">
        <w:rPr>
          <w:rFonts w:ascii="Arial" w:hAnsi="Arial" w:cs="Arial"/>
          <w:sz w:val="24"/>
          <w:szCs w:val="24"/>
        </w:rPr>
        <w:t xml:space="preserve"> location</w:t>
      </w:r>
      <w:r w:rsidR="00204648">
        <w:rPr>
          <w:rFonts w:ascii="Arial" w:hAnsi="Arial" w:cs="Arial"/>
          <w:sz w:val="24"/>
          <w:szCs w:val="24"/>
        </w:rPr>
        <w:t xml:space="preserve">s or </w:t>
      </w:r>
      <w:r w:rsidRPr="00541012">
        <w:rPr>
          <w:rFonts w:ascii="Arial" w:hAnsi="Arial" w:cs="Arial"/>
          <w:sz w:val="24"/>
          <w:szCs w:val="24"/>
        </w:rPr>
        <w:t xml:space="preserve">communities where the items must be delivered to. </w:t>
      </w:r>
    </w:p>
    <w:p w14:paraId="3BB66559" w14:textId="77777777" w:rsidR="003C7D90" w:rsidRPr="00541012" w:rsidRDefault="003C7D90" w:rsidP="00541012">
      <w:pPr>
        <w:pStyle w:val="NoSpacing"/>
        <w:jc w:val="both"/>
        <w:rPr>
          <w:rFonts w:ascii="Arial" w:hAnsi="Arial" w:cs="Arial"/>
          <w:sz w:val="24"/>
          <w:szCs w:val="24"/>
        </w:rPr>
      </w:pPr>
    </w:p>
    <w:p w14:paraId="6A12E432" w14:textId="737B7F5E" w:rsidR="003C7D90" w:rsidRPr="00541012" w:rsidRDefault="00BB128E" w:rsidP="00541012">
      <w:pPr>
        <w:pStyle w:val="NoSpacing"/>
        <w:jc w:val="both"/>
        <w:rPr>
          <w:rFonts w:ascii="Arial" w:hAnsi="Arial" w:cs="Arial"/>
          <w:sz w:val="24"/>
          <w:szCs w:val="24"/>
        </w:rPr>
      </w:pPr>
      <w:r w:rsidRPr="00541012">
        <w:rPr>
          <w:rFonts w:ascii="Arial" w:hAnsi="Arial" w:cs="Arial"/>
          <w:sz w:val="24"/>
          <w:szCs w:val="24"/>
        </w:rPr>
        <w:t>There were suggestions from the participants that the</w:t>
      </w:r>
      <w:r w:rsidR="003C7D90" w:rsidRPr="00541012">
        <w:rPr>
          <w:rFonts w:ascii="Arial" w:hAnsi="Arial" w:cs="Arial"/>
          <w:sz w:val="24"/>
          <w:szCs w:val="24"/>
        </w:rPr>
        <w:t xml:space="preserve"> HMB</w:t>
      </w:r>
      <w:r w:rsidRPr="00541012">
        <w:rPr>
          <w:rFonts w:ascii="Arial" w:hAnsi="Arial" w:cs="Arial"/>
          <w:sz w:val="24"/>
          <w:szCs w:val="24"/>
        </w:rPr>
        <w:t xml:space="preserve"> themselves take charge of distribution including setting up </w:t>
      </w:r>
      <w:r w:rsidR="00204648">
        <w:rPr>
          <w:rFonts w:ascii="Arial" w:hAnsi="Arial" w:cs="Arial"/>
          <w:sz w:val="24"/>
          <w:szCs w:val="24"/>
        </w:rPr>
        <w:t xml:space="preserve">a </w:t>
      </w:r>
      <w:r w:rsidRPr="00541012">
        <w:rPr>
          <w:rFonts w:ascii="Arial" w:hAnsi="Arial" w:cs="Arial"/>
          <w:sz w:val="24"/>
          <w:szCs w:val="24"/>
        </w:rPr>
        <w:t>committee to handle this in the same manner that historically they buil</w:t>
      </w:r>
      <w:r w:rsidR="003C7D90" w:rsidRPr="00541012">
        <w:rPr>
          <w:rFonts w:ascii="Arial" w:hAnsi="Arial" w:cs="Arial"/>
          <w:sz w:val="24"/>
          <w:szCs w:val="24"/>
        </w:rPr>
        <w:t>t</w:t>
      </w:r>
      <w:r w:rsidRPr="00541012">
        <w:rPr>
          <w:rFonts w:ascii="Arial" w:hAnsi="Arial" w:cs="Arial"/>
          <w:sz w:val="24"/>
          <w:szCs w:val="24"/>
        </w:rPr>
        <w:t xml:space="preserve"> churches, schools and other social structures; the</w:t>
      </w:r>
      <w:r w:rsidR="003C7D90" w:rsidRPr="00541012">
        <w:rPr>
          <w:rFonts w:ascii="Arial" w:hAnsi="Arial" w:cs="Arial"/>
          <w:sz w:val="24"/>
          <w:szCs w:val="24"/>
        </w:rPr>
        <w:t>y could mobilize the recipient community to make</w:t>
      </w:r>
      <w:r w:rsidRPr="00541012">
        <w:rPr>
          <w:rFonts w:ascii="Arial" w:hAnsi="Arial" w:cs="Arial"/>
          <w:sz w:val="24"/>
          <w:szCs w:val="24"/>
        </w:rPr>
        <w:t xml:space="preserve"> in-kind contribution</w:t>
      </w:r>
      <w:r w:rsidR="00204648">
        <w:rPr>
          <w:rFonts w:ascii="Arial" w:hAnsi="Arial" w:cs="Arial"/>
          <w:sz w:val="24"/>
          <w:szCs w:val="24"/>
        </w:rPr>
        <w:t>s to facilitate the process and reduce costs associated with the loading and off-loading of materials.</w:t>
      </w:r>
    </w:p>
    <w:p w14:paraId="645B5465" w14:textId="77777777" w:rsidR="00BB128E" w:rsidRPr="00541012" w:rsidRDefault="00BB128E" w:rsidP="00541012">
      <w:pPr>
        <w:pStyle w:val="NoSpacing"/>
        <w:jc w:val="both"/>
        <w:rPr>
          <w:rFonts w:ascii="Arial" w:hAnsi="Arial" w:cs="Arial"/>
          <w:sz w:val="24"/>
          <w:szCs w:val="24"/>
        </w:rPr>
      </w:pPr>
    </w:p>
    <w:p w14:paraId="1EC1A59F" w14:textId="577A5350" w:rsidR="00BB128E" w:rsidRPr="00541012" w:rsidRDefault="00BB128E" w:rsidP="00541012">
      <w:pPr>
        <w:pStyle w:val="NoSpacing"/>
        <w:jc w:val="both"/>
        <w:rPr>
          <w:rFonts w:ascii="Arial" w:hAnsi="Arial" w:cs="Arial"/>
          <w:sz w:val="24"/>
          <w:szCs w:val="24"/>
        </w:rPr>
      </w:pPr>
      <w:r w:rsidRPr="00541012">
        <w:rPr>
          <w:rFonts w:ascii="Arial" w:hAnsi="Arial" w:cs="Arial"/>
          <w:sz w:val="24"/>
          <w:szCs w:val="24"/>
        </w:rPr>
        <w:t xml:space="preserve">A key preoccupation of the participants was the concern that one farmer could be a member of 2 farmer groups and benefit twice. </w:t>
      </w:r>
      <w:r w:rsidR="00EA2F8A" w:rsidRPr="00541012">
        <w:rPr>
          <w:rFonts w:ascii="Arial" w:hAnsi="Arial" w:cs="Arial"/>
          <w:sz w:val="24"/>
          <w:szCs w:val="24"/>
        </w:rPr>
        <w:t>There was a brief discussion about h</w:t>
      </w:r>
      <w:r w:rsidRPr="00541012">
        <w:rPr>
          <w:rFonts w:ascii="Arial" w:hAnsi="Arial" w:cs="Arial"/>
          <w:sz w:val="24"/>
          <w:szCs w:val="24"/>
        </w:rPr>
        <w:t>ow could this be prevented</w:t>
      </w:r>
      <w:r w:rsidR="00EA2F8A" w:rsidRPr="00541012">
        <w:rPr>
          <w:rFonts w:ascii="Arial" w:hAnsi="Arial" w:cs="Arial"/>
          <w:sz w:val="24"/>
          <w:szCs w:val="24"/>
        </w:rPr>
        <w:t>.</w:t>
      </w:r>
      <w:r w:rsidRPr="00541012">
        <w:rPr>
          <w:rFonts w:ascii="Arial" w:hAnsi="Arial" w:cs="Arial"/>
          <w:sz w:val="24"/>
          <w:szCs w:val="24"/>
        </w:rPr>
        <w:t xml:space="preserve"> </w:t>
      </w:r>
    </w:p>
    <w:p w14:paraId="5C5B13D9" w14:textId="77777777" w:rsidR="00BB128E" w:rsidRPr="00541012" w:rsidRDefault="00BB128E" w:rsidP="00541012">
      <w:pPr>
        <w:pStyle w:val="NoSpacing"/>
        <w:jc w:val="both"/>
        <w:rPr>
          <w:rFonts w:ascii="Arial" w:hAnsi="Arial" w:cs="Arial"/>
          <w:sz w:val="24"/>
          <w:szCs w:val="24"/>
        </w:rPr>
      </w:pPr>
    </w:p>
    <w:p w14:paraId="4DD1D0D6" w14:textId="3DE60F2B" w:rsidR="000E20AF" w:rsidRPr="00541012" w:rsidRDefault="00FA6829" w:rsidP="00541012">
      <w:pPr>
        <w:pStyle w:val="NoSpacing"/>
        <w:jc w:val="both"/>
        <w:rPr>
          <w:rFonts w:ascii="Arial" w:hAnsi="Arial" w:cs="Arial"/>
          <w:sz w:val="24"/>
          <w:szCs w:val="24"/>
        </w:rPr>
      </w:pPr>
      <w:r w:rsidRPr="00541012">
        <w:rPr>
          <w:rFonts w:ascii="Arial" w:hAnsi="Arial" w:cs="Arial"/>
          <w:b/>
          <w:bCs/>
          <w:sz w:val="24"/>
          <w:szCs w:val="24"/>
        </w:rPr>
        <w:lastRenderedPageBreak/>
        <w:t xml:space="preserve">Benefits for </w:t>
      </w:r>
      <w:r w:rsidR="00BF6F9E" w:rsidRPr="00541012">
        <w:rPr>
          <w:rFonts w:ascii="Arial" w:hAnsi="Arial" w:cs="Arial"/>
          <w:b/>
          <w:bCs/>
          <w:sz w:val="24"/>
          <w:szCs w:val="24"/>
        </w:rPr>
        <w:t>Stool</w:t>
      </w:r>
      <w:r w:rsidR="00BF6F9E" w:rsidRPr="00541012">
        <w:rPr>
          <w:rFonts w:ascii="Arial" w:hAnsi="Arial" w:cs="Arial"/>
          <w:sz w:val="24"/>
          <w:szCs w:val="24"/>
        </w:rPr>
        <w:t xml:space="preserve">: </w:t>
      </w:r>
      <w:r w:rsidR="00CC469D" w:rsidRPr="00541012">
        <w:rPr>
          <w:rFonts w:ascii="Arial" w:hAnsi="Arial" w:cs="Arial"/>
          <w:sz w:val="24"/>
          <w:szCs w:val="24"/>
        </w:rPr>
        <w:t xml:space="preserve">A participant </w:t>
      </w:r>
      <w:r w:rsidR="002D198D" w:rsidRPr="00541012">
        <w:rPr>
          <w:rFonts w:ascii="Arial" w:hAnsi="Arial" w:cs="Arial"/>
          <w:sz w:val="24"/>
          <w:szCs w:val="24"/>
        </w:rPr>
        <w:t>(</w:t>
      </w:r>
      <w:r w:rsidR="00100D46" w:rsidRPr="00541012">
        <w:rPr>
          <w:rFonts w:ascii="Arial" w:hAnsi="Arial" w:cs="Arial"/>
          <w:sz w:val="24"/>
          <w:szCs w:val="24"/>
        </w:rPr>
        <w:t xml:space="preserve">a </w:t>
      </w:r>
      <w:r w:rsidR="002D198D" w:rsidRPr="00541012">
        <w:rPr>
          <w:rFonts w:ascii="Arial" w:hAnsi="Arial" w:cs="Arial"/>
          <w:sz w:val="24"/>
          <w:szCs w:val="24"/>
        </w:rPr>
        <w:t>Chief)</w:t>
      </w:r>
      <w:r w:rsidR="00362806" w:rsidRPr="00541012">
        <w:rPr>
          <w:rFonts w:ascii="Arial" w:hAnsi="Arial" w:cs="Arial"/>
          <w:sz w:val="24"/>
          <w:szCs w:val="24"/>
        </w:rPr>
        <w:t xml:space="preserve"> </w:t>
      </w:r>
      <w:r w:rsidR="00CC469D" w:rsidRPr="00541012">
        <w:rPr>
          <w:rFonts w:ascii="Arial" w:hAnsi="Arial" w:cs="Arial"/>
          <w:sz w:val="24"/>
          <w:szCs w:val="24"/>
        </w:rPr>
        <w:t xml:space="preserve">wanted to know how </w:t>
      </w:r>
      <w:r w:rsidR="00322D5D">
        <w:rPr>
          <w:rFonts w:ascii="Arial" w:hAnsi="Arial" w:cs="Arial"/>
          <w:sz w:val="24"/>
          <w:szCs w:val="24"/>
        </w:rPr>
        <w:t>the consultants</w:t>
      </w:r>
      <w:r w:rsidR="00CC469D" w:rsidRPr="00541012">
        <w:rPr>
          <w:rFonts w:ascii="Arial" w:hAnsi="Arial" w:cs="Arial"/>
          <w:sz w:val="24"/>
          <w:szCs w:val="24"/>
        </w:rPr>
        <w:t xml:space="preserve"> were going to ensure that the benefits due the Traditional </w:t>
      </w:r>
      <w:r w:rsidR="00100D46" w:rsidRPr="00541012">
        <w:rPr>
          <w:rFonts w:ascii="Arial" w:hAnsi="Arial" w:cs="Arial"/>
          <w:sz w:val="24"/>
          <w:szCs w:val="24"/>
        </w:rPr>
        <w:t>A</w:t>
      </w:r>
      <w:r w:rsidR="00CC469D" w:rsidRPr="00541012">
        <w:rPr>
          <w:rFonts w:ascii="Arial" w:hAnsi="Arial" w:cs="Arial"/>
          <w:sz w:val="24"/>
          <w:szCs w:val="24"/>
        </w:rPr>
        <w:t>uthorities</w:t>
      </w:r>
      <w:r w:rsidR="00100D46" w:rsidRPr="00541012">
        <w:rPr>
          <w:rStyle w:val="FootnoteReference"/>
          <w:rFonts w:ascii="Arial" w:hAnsi="Arial" w:cs="Arial"/>
          <w:sz w:val="24"/>
          <w:szCs w:val="24"/>
        </w:rPr>
        <w:footnoteReference w:id="1"/>
      </w:r>
      <w:r w:rsidR="00100D46" w:rsidRPr="00541012">
        <w:rPr>
          <w:rFonts w:ascii="Arial" w:hAnsi="Arial" w:cs="Arial"/>
          <w:sz w:val="24"/>
          <w:szCs w:val="24"/>
        </w:rPr>
        <w:t xml:space="preserve"> (TA)</w:t>
      </w:r>
      <w:r w:rsidR="00CC469D" w:rsidRPr="00541012">
        <w:rPr>
          <w:rFonts w:ascii="Arial" w:hAnsi="Arial" w:cs="Arial"/>
          <w:sz w:val="24"/>
          <w:szCs w:val="24"/>
        </w:rPr>
        <w:t xml:space="preserve">, goes to the TAs who have been on the ground supporting and helping the HIAs. </w:t>
      </w:r>
      <w:r w:rsidR="002D198D" w:rsidRPr="00541012">
        <w:rPr>
          <w:rFonts w:ascii="Arial" w:hAnsi="Arial" w:cs="Arial"/>
          <w:sz w:val="24"/>
          <w:szCs w:val="24"/>
        </w:rPr>
        <w:t xml:space="preserve">This was deferred for further discussions with the </w:t>
      </w:r>
      <w:r w:rsidR="00100D46" w:rsidRPr="00541012">
        <w:rPr>
          <w:rFonts w:ascii="Arial" w:hAnsi="Arial" w:cs="Arial"/>
          <w:sz w:val="24"/>
          <w:szCs w:val="24"/>
        </w:rPr>
        <w:t>c</w:t>
      </w:r>
      <w:r w:rsidR="002D198D" w:rsidRPr="00541012">
        <w:rPr>
          <w:rFonts w:ascii="Arial" w:hAnsi="Arial" w:cs="Arial"/>
          <w:sz w:val="24"/>
          <w:szCs w:val="24"/>
        </w:rPr>
        <w:t>hief after the day’s program</w:t>
      </w:r>
      <w:r w:rsidR="00100D46" w:rsidRPr="00541012">
        <w:rPr>
          <w:rFonts w:ascii="Arial" w:hAnsi="Arial" w:cs="Arial"/>
          <w:sz w:val="24"/>
          <w:szCs w:val="24"/>
        </w:rPr>
        <w:t>me</w:t>
      </w:r>
      <w:r w:rsidR="002D198D" w:rsidRPr="00541012">
        <w:rPr>
          <w:rFonts w:ascii="Arial" w:hAnsi="Arial" w:cs="Arial"/>
          <w:sz w:val="24"/>
          <w:szCs w:val="24"/>
        </w:rPr>
        <w:t xml:space="preserve"> to gather more insight into the challenge. A meeting was held after the day’s session between the Consultants, Hady, the NRS, and the chief. It was clear from the discussions that there is a legitimate concern that the benefits due the T</w:t>
      </w:r>
      <w:r w:rsidR="00100D46" w:rsidRPr="00541012">
        <w:rPr>
          <w:rFonts w:ascii="Arial" w:hAnsi="Arial" w:cs="Arial"/>
          <w:sz w:val="24"/>
          <w:szCs w:val="24"/>
        </w:rPr>
        <w:t>A</w:t>
      </w:r>
      <w:r w:rsidR="002D198D" w:rsidRPr="00541012">
        <w:rPr>
          <w:rFonts w:ascii="Arial" w:hAnsi="Arial" w:cs="Arial"/>
          <w:sz w:val="24"/>
          <w:szCs w:val="24"/>
        </w:rPr>
        <w:t>s if not carefully directed could end up in the coffers of the Paramount Chiefs, with little or non</w:t>
      </w:r>
      <w:r w:rsidR="00100D46" w:rsidRPr="00541012">
        <w:rPr>
          <w:rFonts w:ascii="Arial" w:hAnsi="Arial" w:cs="Arial"/>
          <w:sz w:val="24"/>
          <w:szCs w:val="24"/>
        </w:rPr>
        <w:t xml:space="preserve">e </w:t>
      </w:r>
      <w:r w:rsidR="002D198D" w:rsidRPr="00541012">
        <w:rPr>
          <w:rFonts w:ascii="Arial" w:hAnsi="Arial" w:cs="Arial"/>
          <w:sz w:val="24"/>
          <w:szCs w:val="24"/>
        </w:rPr>
        <w:t xml:space="preserve">getting to </w:t>
      </w:r>
      <w:r w:rsidR="00100D46" w:rsidRPr="00541012">
        <w:rPr>
          <w:rFonts w:ascii="Arial" w:hAnsi="Arial" w:cs="Arial"/>
          <w:sz w:val="24"/>
          <w:szCs w:val="24"/>
        </w:rPr>
        <w:t xml:space="preserve">the </w:t>
      </w:r>
      <w:r w:rsidR="002D198D" w:rsidRPr="00541012">
        <w:rPr>
          <w:rFonts w:ascii="Arial" w:hAnsi="Arial" w:cs="Arial"/>
          <w:sz w:val="24"/>
          <w:szCs w:val="24"/>
        </w:rPr>
        <w:t xml:space="preserve">chiefs </w:t>
      </w:r>
      <w:r w:rsidR="00100D46" w:rsidRPr="00541012">
        <w:rPr>
          <w:rFonts w:ascii="Arial" w:hAnsi="Arial" w:cs="Arial"/>
          <w:sz w:val="24"/>
          <w:szCs w:val="24"/>
        </w:rPr>
        <w:t xml:space="preserve">doing the work </w:t>
      </w:r>
      <w:r w:rsidR="002D198D" w:rsidRPr="00541012">
        <w:rPr>
          <w:rFonts w:ascii="Arial" w:hAnsi="Arial" w:cs="Arial"/>
          <w:sz w:val="24"/>
          <w:szCs w:val="24"/>
        </w:rPr>
        <w:t>on the ground.</w:t>
      </w:r>
      <w:r w:rsidR="000E20AF" w:rsidRPr="00541012">
        <w:rPr>
          <w:rFonts w:ascii="Arial" w:hAnsi="Arial" w:cs="Arial"/>
          <w:sz w:val="24"/>
          <w:szCs w:val="24"/>
        </w:rPr>
        <w:t xml:space="preserve"> The </w:t>
      </w:r>
      <w:r w:rsidR="00100D46" w:rsidRPr="00541012">
        <w:rPr>
          <w:rFonts w:ascii="Arial" w:hAnsi="Arial" w:cs="Arial"/>
          <w:sz w:val="24"/>
          <w:szCs w:val="24"/>
        </w:rPr>
        <w:t>c</w:t>
      </w:r>
      <w:r w:rsidR="000E20AF" w:rsidRPr="00541012">
        <w:rPr>
          <w:rFonts w:ascii="Arial" w:hAnsi="Arial" w:cs="Arial"/>
          <w:sz w:val="24"/>
          <w:szCs w:val="24"/>
        </w:rPr>
        <w:t xml:space="preserve">onsultants pointed out that the BSP intended for the </w:t>
      </w:r>
      <w:r w:rsidR="00100D46" w:rsidRPr="00541012">
        <w:rPr>
          <w:rFonts w:ascii="Arial" w:hAnsi="Arial" w:cs="Arial"/>
          <w:sz w:val="24"/>
          <w:szCs w:val="24"/>
        </w:rPr>
        <w:t>b</w:t>
      </w:r>
      <w:r w:rsidR="000E20AF" w:rsidRPr="00541012">
        <w:rPr>
          <w:rFonts w:ascii="Arial" w:hAnsi="Arial" w:cs="Arial"/>
          <w:sz w:val="24"/>
          <w:szCs w:val="24"/>
        </w:rPr>
        <w:t>enefit</w:t>
      </w:r>
      <w:r w:rsidR="00100D46" w:rsidRPr="00541012">
        <w:rPr>
          <w:rFonts w:ascii="Arial" w:hAnsi="Arial" w:cs="Arial"/>
          <w:sz w:val="24"/>
          <w:szCs w:val="24"/>
        </w:rPr>
        <w:t>s</w:t>
      </w:r>
      <w:r w:rsidR="000E20AF" w:rsidRPr="00541012">
        <w:rPr>
          <w:rFonts w:ascii="Arial" w:hAnsi="Arial" w:cs="Arial"/>
          <w:sz w:val="24"/>
          <w:szCs w:val="24"/>
        </w:rPr>
        <w:t xml:space="preserve"> to </w:t>
      </w:r>
      <w:r w:rsidR="00100D46" w:rsidRPr="00541012">
        <w:rPr>
          <w:rFonts w:ascii="Arial" w:hAnsi="Arial" w:cs="Arial"/>
          <w:sz w:val="24"/>
          <w:szCs w:val="24"/>
        </w:rPr>
        <w:t>reward those</w:t>
      </w:r>
      <w:r w:rsidRPr="00541012">
        <w:rPr>
          <w:rFonts w:ascii="Arial" w:hAnsi="Arial" w:cs="Arial"/>
          <w:sz w:val="24"/>
          <w:szCs w:val="24"/>
        </w:rPr>
        <w:t xml:space="preserve"> </w:t>
      </w:r>
      <w:r w:rsidR="00100D46" w:rsidRPr="00541012">
        <w:rPr>
          <w:rFonts w:ascii="Arial" w:hAnsi="Arial" w:cs="Arial"/>
          <w:sz w:val="24"/>
          <w:szCs w:val="24"/>
        </w:rPr>
        <w:t xml:space="preserve">actually </w:t>
      </w:r>
      <w:r w:rsidR="00204648" w:rsidRPr="00541012">
        <w:rPr>
          <w:rFonts w:ascii="Arial" w:eastAsia="Times New Roman" w:hAnsi="Arial" w:cs="Arial"/>
          <w:color w:val="000000"/>
          <w:sz w:val="24"/>
          <w:szCs w:val="24"/>
        </w:rPr>
        <w:t>implement</w:t>
      </w:r>
      <w:r w:rsidR="00204648">
        <w:rPr>
          <w:rFonts w:ascii="Arial" w:eastAsia="Times New Roman" w:hAnsi="Arial" w:cs="Arial"/>
          <w:color w:val="000000"/>
          <w:sz w:val="24"/>
          <w:szCs w:val="24"/>
        </w:rPr>
        <w:t xml:space="preserve">ing </w:t>
      </w:r>
      <w:r w:rsidR="00204648" w:rsidRPr="00541012">
        <w:rPr>
          <w:rFonts w:ascii="Arial" w:eastAsia="Times New Roman" w:hAnsi="Arial" w:cs="Arial"/>
          <w:color w:val="000000"/>
          <w:sz w:val="24"/>
          <w:szCs w:val="24"/>
        </w:rPr>
        <w:t>the</w:t>
      </w:r>
      <w:r w:rsidRPr="00541012">
        <w:rPr>
          <w:rFonts w:ascii="Arial" w:eastAsia="Times New Roman" w:hAnsi="Arial" w:cs="Arial"/>
          <w:color w:val="000000"/>
          <w:sz w:val="24"/>
          <w:szCs w:val="24"/>
        </w:rPr>
        <w:t xml:space="preserve"> GCFRP</w:t>
      </w:r>
      <w:r w:rsidR="00100D46" w:rsidRPr="00541012">
        <w:rPr>
          <w:rFonts w:ascii="Arial" w:hAnsi="Arial" w:cs="Arial"/>
          <w:sz w:val="24"/>
          <w:szCs w:val="24"/>
        </w:rPr>
        <w:t xml:space="preserve">, </w:t>
      </w:r>
      <w:r w:rsidR="00100D46" w:rsidRPr="00793BA1">
        <w:rPr>
          <w:rFonts w:ascii="Arial" w:hAnsi="Arial" w:cs="Arial"/>
          <w:sz w:val="24"/>
          <w:szCs w:val="24"/>
        </w:rPr>
        <w:t xml:space="preserve">including </w:t>
      </w:r>
      <w:r w:rsidR="000E20AF" w:rsidRPr="00793BA1">
        <w:rPr>
          <w:rFonts w:ascii="Arial" w:hAnsi="Arial" w:cs="Arial"/>
          <w:sz w:val="24"/>
          <w:szCs w:val="24"/>
        </w:rPr>
        <w:t xml:space="preserve">the </w:t>
      </w:r>
      <w:r w:rsidR="00100D46" w:rsidRPr="00793BA1">
        <w:rPr>
          <w:rFonts w:ascii="Arial" w:hAnsi="Arial" w:cs="Arial"/>
          <w:sz w:val="24"/>
          <w:szCs w:val="24"/>
        </w:rPr>
        <w:t>c</w:t>
      </w:r>
      <w:r w:rsidR="000E20AF" w:rsidRPr="00793BA1">
        <w:rPr>
          <w:rFonts w:ascii="Arial" w:hAnsi="Arial" w:cs="Arial"/>
          <w:sz w:val="24"/>
          <w:szCs w:val="24"/>
        </w:rPr>
        <w:t>hiefs directly superintending over the HIA or sub HIA area</w:t>
      </w:r>
      <w:r w:rsidR="00322D5D" w:rsidRPr="00793BA1">
        <w:rPr>
          <w:rStyle w:val="FootnoteReference"/>
          <w:rFonts w:ascii="Arial" w:hAnsi="Arial" w:cs="Arial"/>
          <w:sz w:val="24"/>
          <w:szCs w:val="24"/>
        </w:rPr>
        <w:footnoteReference w:id="2"/>
      </w:r>
      <w:r w:rsidR="00100D46" w:rsidRPr="00793BA1">
        <w:rPr>
          <w:rFonts w:ascii="Arial" w:hAnsi="Arial" w:cs="Arial"/>
          <w:sz w:val="24"/>
          <w:szCs w:val="24"/>
        </w:rPr>
        <w:t>.</w:t>
      </w:r>
    </w:p>
    <w:p w14:paraId="059152A9" w14:textId="77777777" w:rsidR="000E20AF" w:rsidRPr="00541012" w:rsidRDefault="000E20AF" w:rsidP="00541012">
      <w:pPr>
        <w:pStyle w:val="NoSpacing"/>
        <w:jc w:val="both"/>
        <w:rPr>
          <w:rFonts w:ascii="Arial" w:hAnsi="Arial" w:cs="Arial"/>
          <w:sz w:val="24"/>
          <w:szCs w:val="24"/>
        </w:rPr>
      </w:pPr>
    </w:p>
    <w:p w14:paraId="36AC393F" w14:textId="72D1FCB5" w:rsidR="000E20AF" w:rsidRPr="00541012" w:rsidRDefault="000E20AF" w:rsidP="00541012">
      <w:pPr>
        <w:pStyle w:val="NoSpacing"/>
        <w:jc w:val="both"/>
        <w:rPr>
          <w:rFonts w:ascii="Arial" w:eastAsia="Times New Roman" w:hAnsi="Arial" w:cs="Arial"/>
          <w:color w:val="000000"/>
          <w:sz w:val="24"/>
          <w:szCs w:val="24"/>
        </w:rPr>
      </w:pPr>
      <w:r w:rsidRPr="00793BA1">
        <w:rPr>
          <w:rFonts w:ascii="Arial" w:eastAsia="Times New Roman" w:hAnsi="Arial" w:cs="Arial"/>
          <w:color w:val="000000"/>
          <w:sz w:val="24"/>
          <w:szCs w:val="24"/>
        </w:rPr>
        <w:t xml:space="preserve">The consultants </w:t>
      </w:r>
      <w:r w:rsidRPr="00541012">
        <w:rPr>
          <w:rFonts w:ascii="Arial" w:eastAsia="Times New Roman" w:hAnsi="Arial" w:cs="Arial"/>
          <w:color w:val="000000"/>
          <w:sz w:val="24"/>
          <w:szCs w:val="24"/>
        </w:rPr>
        <w:t>also noted the fact that the Traditional Council</w:t>
      </w:r>
      <w:r w:rsidR="00204648">
        <w:rPr>
          <w:rFonts w:ascii="Arial" w:eastAsia="Times New Roman" w:hAnsi="Arial" w:cs="Arial"/>
          <w:color w:val="000000"/>
          <w:sz w:val="24"/>
          <w:szCs w:val="24"/>
        </w:rPr>
        <w:t>s</w:t>
      </w:r>
      <w:r w:rsidR="00100D46" w:rsidRPr="00541012">
        <w:rPr>
          <w:rFonts w:ascii="Arial" w:eastAsia="Times New Roman" w:hAnsi="Arial" w:cs="Arial"/>
          <w:color w:val="000000"/>
          <w:sz w:val="24"/>
          <w:szCs w:val="24"/>
        </w:rPr>
        <w:t xml:space="preserve"> </w:t>
      </w:r>
      <w:r w:rsidRPr="00541012">
        <w:rPr>
          <w:rFonts w:ascii="Arial" w:eastAsia="Times New Roman" w:hAnsi="Arial" w:cs="Arial"/>
          <w:color w:val="000000"/>
          <w:sz w:val="24"/>
          <w:szCs w:val="24"/>
        </w:rPr>
        <w:t>ha</w:t>
      </w:r>
      <w:r w:rsidR="00204648">
        <w:rPr>
          <w:rFonts w:ascii="Arial" w:eastAsia="Times New Roman" w:hAnsi="Arial" w:cs="Arial"/>
          <w:color w:val="000000"/>
          <w:sz w:val="24"/>
          <w:szCs w:val="24"/>
        </w:rPr>
        <w:t>ve their own</w:t>
      </w:r>
      <w:r w:rsidRPr="00541012">
        <w:rPr>
          <w:rFonts w:ascii="Arial" w:eastAsia="Times New Roman" w:hAnsi="Arial" w:cs="Arial"/>
          <w:color w:val="000000"/>
          <w:sz w:val="24"/>
          <w:szCs w:val="24"/>
        </w:rPr>
        <w:t xml:space="preserve"> rules and processes</w:t>
      </w:r>
      <w:r w:rsidR="00204648">
        <w:rPr>
          <w:rFonts w:ascii="Arial" w:eastAsia="Times New Roman" w:hAnsi="Arial" w:cs="Arial"/>
          <w:color w:val="000000"/>
          <w:sz w:val="24"/>
          <w:szCs w:val="24"/>
        </w:rPr>
        <w:t xml:space="preserve"> which must be taken into account</w:t>
      </w:r>
      <w:r w:rsidRPr="00541012">
        <w:rPr>
          <w:rFonts w:ascii="Arial" w:eastAsia="Times New Roman" w:hAnsi="Arial" w:cs="Arial"/>
          <w:color w:val="000000"/>
          <w:sz w:val="24"/>
          <w:szCs w:val="24"/>
        </w:rPr>
        <w:t xml:space="preserve">, </w:t>
      </w:r>
      <w:r w:rsidR="00100D46" w:rsidRPr="00541012">
        <w:rPr>
          <w:rFonts w:ascii="Arial" w:eastAsia="Times New Roman" w:hAnsi="Arial" w:cs="Arial"/>
          <w:color w:val="000000"/>
          <w:sz w:val="24"/>
          <w:szCs w:val="24"/>
        </w:rPr>
        <w:t xml:space="preserve">and hence </w:t>
      </w:r>
      <w:r w:rsidRPr="00541012">
        <w:rPr>
          <w:rFonts w:ascii="Arial" w:eastAsia="Times New Roman" w:hAnsi="Arial" w:cs="Arial"/>
          <w:color w:val="000000"/>
          <w:sz w:val="24"/>
          <w:szCs w:val="24"/>
        </w:rPr>
        <w:t xml:space="preserve">further consultation is needed to address this matter </w:t>
      </w:r>
      <w:r w:rsidR="00AE0BA5" w:rsidRPr="00541012">
        <w:rPr>
          <w:rFonts w:ascii="Arial" w:eastAsia="Times New Roman" w:hAnsi="Arial" w:cs="Arial"/>
          <w:color w:val="000000"/>
          <w:sz w:val="24"/>
          <w:szCs w:val="24"/>
        </w:rPr>
        <w:t xml:space="preserve">in order to avoid elite capture and </w:t>
      </w:r>
      <w:r w:rsidRPr="00541012">
        <w:rPr>
          <w:rFonts w:ascii="Arial" w:eastAsia="Times New Roman" w:hAnsi="Arial" w:cs="Arial"/>
          <w:color w:val="000000"/>
          <w:sz w:val="24"/>
          <w:szCs w:val="24"/>
        </w:rPr>
        <w:t xml:space="preserve">ensure benefits go to Chiefs recognized and </w:t>
      </w:r>
      <w:proofErr w:type="spellStart"/>
      <w:r w:rsidRPr="00541012">
        <w:rPr>
          <w:rFonts w:ascii="Arial" w:eastAsia="Times New Roman" w:hAnsi="Arial" w:cs="Arial"/>
          <w:color w:val="000000"/>
          <w:sz w:val="24"/>
          <w:szCs w:val="24"/>
        </w:rPr>
        <w:t>gazetted</w:t>
      </w:r>
      <w:proofErr w:type="spellEnd"/>
      <w:r w:rsidRPr="00541012">
        <w:rPr>
          <w:rFonts w:ascii="Arial" w:eastAsia="Times New Roman" w:hAnsi="Arial" w:cs="Arial"/>
          <w:color w:val="000000"/>
          <w:sz w:val="24"/>
          <w:szCs w:val="24"/>
        </w:rPr>
        <w:t xml:space="preserve"> by the Traditional Council</w:t>
      </w:r>
      <w:r w:rsidR="00FA6829" w:rsidRPr="00541012">
        <w:rPr>
          <w:rFonts w:ascii="Arial" w:eastAsia="Times New Roman" w:hAnsi="Arial" w:cs="Arial"/>
          <w:color w:val="000000"/>
          <w:sz w:val="24"/>
          <w:szCs w:val="24"/>
        </w:rPr>
        <w:t xml:space="preserve"> that are involved in the activities to implement the GCFRP</w:t>
      </w:r>
      <w:r w:rsidRPr="00541012">
        <w:rPr>
          <w:rFonts w:ascii="Arial" w:eastAsia="Times New Roman" w:hAnsi="Arial" w:cs="Arial"/>
          <w:color w:val="000000"/>
          <w:sz w:val="24"/>
          <w:szCs w:val="24"/>
        </w:rPr>
        <w:t>.</w:t>
      </w:r>
    </w:p>
    <w:p w14:paraId="136C2DEA" w14:textId="77777777" w:rsidR="004515A5" w:rsidRPr="00541012" w:rsidRDefault="004515A5" w:rsidP="00541012">
      <w:pPr>
        <w:pStyle w:val="NoSpacing"/>
        <w:jc w:val="both"/>
        <w:rPr>
          <w:rFonts w:ascii="Arial" w:hAnsi="Arial" w:cs="Arial"/>
          <w:sz w:val="24"/>
          <w:szCs w:val="24"/>
        </w:rPr>
      </w:pPr>
    </w:p>
    <w:p w14:paraId="7E24BE45" w14:textId="6E98E6EC" w:rsidR="00BF6F9E" w:rsidRPr="00541012" w:rsidRDefault="00BF6F9E" w:rsidP="00541012">
      <w:pPr>
        <w:pStyle w:val="NoSpacing"/>
        <w:jc w:val="both"/>
        <w:rPr>
          <w:rFonts w:ascii="Arial" w:hAnsi="Arial" w:cs="Arial"/>
          <w:sz w:val="24"/>
          <w:szCs w:val="24"/>
        </w:rPr>
      </w:pPr>
      <w:r w:rsidRPr="00541012">
        <w:rPr>
          <w:rFonts w:ascii="Arial" w:hAnsi="Arial" w:cs="Arial"/>
          <w:b/>
          <w:bCs/>
          <w:sz w:val="24"/>
          <w:szCs w:val="24"/>
        </w:rPr>
        <w:t>Funds for HIA Ope</w:t>
      </w:r>
      <w:r w:rsidR="00A14665" w:rsidRPr="00541012">
        <w:rPr>
          <w:rFonts w:ascii="Arial" w:hAnsi="Arial" w:cs="Arial"/>
          <w:b/>
          <w:bCs/>
          <w:sz w:val="24"/>
          <w:szCs w:val="24"/>
        </w:rPr>
        <w:t>r</w:t>
      </w:r>
      <w:r w:rsidRPr="00541012">
        <w:rPr>
          <w:rFonts w:ascii="Arial" w:hAnsi="Arial" w:cs="Arial"/>
          <w:b/>
          <w:bCs/>
          <w:sz w:val="24"/>
          <w:szCs w:val="24"/>
        </w:rPr>
        <w:t>ations</w:t>
      </w:r>
      <w:r w:rsidRPr="00541012">
        <w:rPr>
          <w:rFonts w:ascii="Arial" w:hAnsi="Arial" w:cs="Arial"/>
          <w:sz w:val="24"/>
          <w:szCs w:val="24"/>
        </w:rPr>
        <w:t xml:space="preserve">: </w:t>
      </w:r>
      <w:r w:rsidR="004515A5" w:rsidRPr="00541012">
        <w:rPr>
          <w:rFonts w:ascii="Arial" w:hAnsi="Arial" w:cs="Arial"/>
          <w:sz w:val="24"/>
          <w:szCs w:val="24"/>
        </w:rPr>
        <w:t>Questions were asked a</w:t>
      </w:r>
      <w:r w:rsidR="00FA6829" w:rsidRPr="00541012">
        <w:rPr>
          <w:rFonts w:ascii="Arial" w:hAnsi="Arial" w:cs="Arial"/>
          <w:sz w:val="24"/>
          <w:szCs w:val="24"/>
        </w:rPr>
        <w:t>bout</w:t>
      </w:r>
      <w:r w:rsidR="004515A5" w:rsidRPr="00541012">
        <w:rPr>
          <w:rFonts w:ascii="Arial" w:hAnsi="Arial" w:cs="Arial"/>
          <w:sz w:val="24"/>
          <w:szCs w:val="24"/>
        </w:rPr>
        <w:t xml:space="preserve"> how the HIAs and </w:t>
      </w:r>
      <w:r w:rsidR="00FA6829" w:rsidRPr="00541012">
        <w:rPr>
          <w:rFonts w:ascii="Arial" w:hAnsi="Arial" w:cs="Arial"/>
          <w:sz w:val="24"/>
          <w:szCs w:val="24"/>
        </w:rPr>
        <w:t>numerous</w:t>
      </w:r>
      <w:r w:rsidR="004515A5" w:rsidRPr="00541012">
        <w:rPr>
          <w:rFonts w:ascii="Arial" w:hAnsi="Arial" w:cs="Arial"/>
          <w:sz w:val="24"/>
          <w:szCs w:val="24"/>
        </w:rPr>
        <w:t xml:space="preserve"> farmer groups are to hold the</w:t>
      </w:r>
      <w:r w:rsidR="00FA6829" w:rsidRPr="00541012">
        <w:rPr>
          <w:rFonts w:ascii="Arial" w:hAnsi="Arial" w:cs="Arial"/>
          <w:sz w:val="24"/>
          <w:szCs w:val="24"/>
        </w:rPr>
        <w:t>ir</w:t>
      </w:r>
      <w:r w:rsidR="004515A5" w:rsidRPr="00541012">
        <w:rPr>
          <w:rFonts w:ascii="Arial" w:hAnsi="Arial" w:cs="Arial"/>
          <w:sz w:val="24"/>
          <w:szCs w:val="24"/>
        </w:rPr>
        <w:t xml:space="preserve"> </w:t>
      </w:r>
      <w:r w:rsidR="00FA6829" w:rsidRPr="00541012">
        <w:rPr>
          <w:rFonts w:ascii="Arial" w:hAnsi="Arial" w:cs="Arial"/>
          <w:sz w:val="24"/>
          <w:szCs w:val="24"/>
        </w:rPr>
        <w:t>consultations</w:t>
      </w:r>
      <w:r w:rsidR="004515A5" w:rsidRPr="00541012">
        <w:rPr>
          <w:rFonts w:ascii="Arial" w:hAnsi="Arial" w:cs="Arial"/>
          <w:sz w:val="24"/>
          <w:szCs w:val="24"/>
        </w:rPr>
        <w:t xml:space="preserve"> and engagements at the various farmer group </w:t>
      </w:r>
      <w:r w:rsidR="00FA6829" w:rsidRPr="00541012">
        <w:rPr>
          <w:rFonts w:ascii="Arial" w:hAnsi="Arial" w:cs="Arial"/>
          <w:sz w:val="24"/>
          <w:szCs w:val="24"/>
        </w:rPr>
        <w:t xml:space="preserve">and sub-HIA </w:t>
      </w:r>
      <w:r w:rsidR="004515A5" w:rsidRPr="00541012">
        <w:rPr>
          <w:rFonts w:ascii="Arial" w:hAnsi="Arial" w:cs="Arial"/>
          <w:sz w:val="24"/>
          <w:szCs w:val="24"/>
        </w:rPr>
        <w:t xml:space="preserve">levels </w:t>
      </w:r>
      <w:r w:rsidR="00FA6829" w:rsidRPr="00541012">
        <w:rPr>
          <w:rFonts w:ascii="Arial" w:hAnsi="Arial" w:cs="Arial"/>
          <w:sz w:val="24"/>
          <w:szCs w:val="24"/>
        </w:rPr>
        <w:t>when</w:t>
      </w:r>
      <w:r w:rsidR="004515A5" w:rsidRPr="00541012">
        <w:rPr>
          <w:rFonts w:ascii="Arial" w:hAnsi="Arial" w:cs="Arial"/>
          <w:sz w:val="24"/>
          <w:szCs w:val="24"/>
        </w:rPr>
        <w:t xml:space="preserve"> no funds </w:t>
      </w:r>
      <w:r w:rsidR="00FA6829" w:rsidRPr="00541012">
        <w:rPr>
          <w:rFonts w:ascii="Arial" w:hAnsi="Arial" w:cs="Arial"/>
          <w:sz w:val="24"/>
          <w:szCs w:val="24"/>
        </w:rPr>
        <w:t xml:space="preserve">have been </w:t>
      </w:r>
      <w:r w:rsidR="004515A5" w:rsidRPr="00541012">
        <w:rPr>
          <w:rFonts w:ascii="Arial" w:hAnsi="Arial" w:cs="Arial"/>
          <w:sz w:val="24"/>
          <w:szCs w:val="24"/>
        </w:rPr>
        <w:t>allocated for th</w:t>
      </w:r>
      <w:r w:rsidR="00FA6829" w:rsidRPr="00541012">
        <w:rPr>
          <w:rFonts w:ascii="Arial" w:hAnsi="Arial" w:cs="Arial"/>
          <w:sz w:val="24"/>
          <w:szCs w:val="24"/>
        </w:rPr>
        <w:t>at</w:t>
      </w:r>
      <w:r w:rsidR="004515A5" w:rsidRPr="00541012">
        <w:rPr>
          <w:rFonts w:ascii="Arial" w:hAnsi="Arial" w:cs="Arial"/>
          <w:sz w:val="24"/>
          <w:szCs w:val="24"/>
        </w:rPr>
        <w:t xml:space="preserve"> purpose. They proposed that a percentage </w:t>
      </w:r>
      <w:r w:rsidRPr="00541012">
        <w:rPr>
          <w:rFonts w:ascii="Arial" w:hAnsi="Arial" w:cs="Arial"/>
          <w:sz w:val="24"/>
          <w:szCs w:val="24"/>
        </w:rPr>
        <w:t>of</w:t>
      </w:r>
      <w:r w:rsidR="004515A5" w:rsidRPr="00541012">
        <w:rPr>
          <w:rFonts w:ascii="Arial" w:hAnsi="Arial" w:cs="Arial"/>
          <w:sz w:val="24"/>
          <w:szCs w:val="24"/>
        </w:rPr>
        <w:t xml:space="preserve"> their </w:t>
      </w:r>
      <w:r w:rsidR="00FA6829" w:rsidRPr="00541012">
        <w:rPr>
          <w:rFonts w:ascii="Arial" w:hAnsi="Arial" w:cs="Arial"/>
          <w:sz w:val="24"/>
          <w:szCs w:val="24"/>
        </w:rPr>
        <w:t>ER payments should</w:t>
      </w:r>
      <w:r w:rsidR="004515A5" w:rsidRPr="00541012">
        <w:rPr>
          <w:rFonts w:ascii="Arial" w:hAnsi="Arial" w:cs="Arial"/>
          <w:sz w:val="24"/>
          <w:szCs w:val="24"/>
        </w:rPr>
        <w:t xml:space="preserve"> be set aside for this purpose.</w:t>
      </w:r>
      <w:r w:rsidR="00FA6829" w:rsidRPr="00541012">
        <w:rPr>
          <w:rFonts w:ascii="Arial" w:hAnsi="Arial" w:cs="Arial"/>
          <w:sz w:val="24"/>
          <w:szCs w:val="24"/>
        </w:rPr>
        <w:t xml:space="preserve"> </w:t>
      </w:r>
    </w:p>
    <w:p w14:paraId="7B78F3B5" w14:textId="77777777" w:rsidR="00BF6F9E" w:rsidRPr="00541012" w:rsidRDefault="00BF6F9E" w:rsidP="00541012">
      <w:pPr>
        <w:pStyle w:val="NoSpacing"/>
        <w:jc w:val="both"/>
        <w:rPr>
          <w:rFonts w:ascii="Arial" w:hAnsi="Arial" w:cs="Arial"/>
          <w:sz w:val="24"/>
          <w:szCs w:val="24"/>
        </w:rPr>
      </w:pPr>
    </w:p>
    <w:p w14:paraId="66EBC34A" w14:textId="3D788943" w:rsidR="00CD6951" w:rsidRPr="00541012" w:rsidRDefault="00BF6F9E" w:rsidP="00541012">
      <w:pPr>
        <w:pStyle w:val="NoSpacing"/>
        <w:jc w:val="both"/>
        <w:rPr>
          <w:rFonts w:ascii="Arial" w:hAnsi="Arial" w:cs="Arial"/>
          <w:sz w:val="24"/>
          <w:szCs w:val="24"/>
        </w:rPr>
      </w:pPr>
      <w:r w:rsidRPr="00541012">
        <w:rPr>
          <w:rFonts w:ascii="Arial" w:hAnsi="Arial" w:cs="Arial"/>
          <w:b/>
          <w:bCs/>
          <w:sz w:val="24"/>
          <w:szCs w:val="24"/>
        </w:rPr>
        <w:t xml:space="preserve">Selection </w:t>
      </w:r>
      <w:r w:rsidR="00352116" w:rsidRPr="00541012">
        <w:rPr>
          <w:rFonts w:ascii="Arial" w:hAnsi="Arial" w:cs="Arial"/>
          <w:b/>
          <w:bCs/>
          <w:sz w:val="24"/>
          <w:szCs w:val="24"/>
        </w:rPr>
        <w:t xml:space="preserve">of </w:t>
      </w:r>
      <w:r w:rsidR="006404FD" w:rsidRPr="00541012">
        <w:rPr>
          <w:rFonts w:ascii="Arial" w:hAnsi="Arial" w:cs="Arial"/>
          <w:b/>
          <w:bCs/>
          <w:sz w:val="24"/>
          <w:szCs w:val="24"/>
        </w:rPr>
        <w:t>Recipients f</w:t>
      </w:r>
      <w:r w:rsidR="00352116" w:rsidRPr="00541012">
        <w:rPr>
          <w:rFonts w:ascii="Arial" w:hAnsi="Arial" w:cs="Arial"/>
          <w:b/>
          <w:bCs/>
          <w:sz w:val="24"/>
          <w:szCs w:val="24"/>
        </w:rPr>
        <w:t>or</w:t>
      </w:r>
      <w:r w:rsidR="006404FD" w:rsidRPr="00541012">
        <w:rPr>
          <w:rFonts w:ascii="Arial" w:hAnsi="Arial" w:cs="Arial"/>
          <w:b/>
          <w:bCs/>
          <w:sz w:val="24"/>
          <w:szCs w:val="24"/>
        </w:rPr>
        <w:t xml:space="preserve"> Benefits</w:t>
      </w:r>
      <w:r w:rsidRPr="00541012">
        <w:rPr>
          <w:rFonts w:ascii="Arial" w:hAnsi="Arial" w:cs="Arial"/>
          <w:sz w:val="24"/>
          <w:szCs w:val="24"/>
        </w:rPr>
        <w:t xml:space="preserve">: </w:t>
      </w:r>
      <w:r w:rsidR="002D4F8D" w:rsidRPr="00541012">
        <w:rPr>
          <w:rFonts w:ascii="Arial" w:hAnsi="Arial" w:cs="Arial"/>
          <w:sz w:val="24"/>
          <w:szCs w:val="24"/>
        </w:rPr>
        <w:t>Also, there were questions on the selection process</w:t>
      </w:r>
      <w:r w:rsidRPr="00541012">
        <w:rPr>
          <w:rFonts w:ascii="Arial" w:hAnsi="Arial" w:cs="Arial"/>
          <w:sz w:val="24"/>
          <w:szCs w:val="24"/>
        </w:rPr>
        <w:t>. P</w:t>
      </w:r>
      <w:r w:rsidR="002D4F8D" w:rsidRPr="00541012">
        <w:rPr>
          <w:rFonts w:ascii="Arial" w:hAnsi="Arial" w:cs="Arial"/>
          <w:sz w:val="24"/>
          <w:szCs w:val="24"/>
        </w:rPr>
        <w:t>articipant</w:t>
      </w:r>
      <w:r w:rsidR="00AE0BA5" w:rsidRPr="00541012">
        <w:rPr>
          <w:rFonts w:ascii="Arial" w:hAnsi="Arial" w:cs="Arial"/>
          <w:sz w:val="24"/>
          <w:szCs w:val="24"/>
        </w:rPr>
        <w:t>s</w:t>
      </w:r>
      <w:r w:rsidR="002D4F8D" w:rsidRPr="00541012">
        <w:rPr>
          <w:rFonts w:ascii="Arial" w:hAnsi="Arial" w:cs="Arial"/>
          <w:sz w:val="24"/>
          <w:szCs w:val="24"/>
        </w:rPr>
        <w:t xml:space="preserve"> </w:t>
      </w:r>
      <w:r w:rsidRPr="00541012">
        <w:rPr>
          <w:rFonts w:ascii="Arial" w:hAnsi="Arial" w:cs="Arial"/>
          <w:sz w:val="24"/>
          <w:szCs w:val="24"/>
        </w:rPr>
        <w:t xml:space="preserve">were interested in how the </w:t>
      </w:r>
      <w:r w:rsidR="002D4F8D" w:rsidRPr="00541012">
        <w:rPr>
          <w:rFonts w:ascii="Arial" w:hAnsi="Arial" w:cs="Arial"/>
          <w:sz w:val="24"/>
          <w:szCs w:val="24"/>
        </w:rPr>
        <w:t xml:space="preserve">communities or farmer groups </w:t>
      </w:r>
      <w:r w:rsidRPr="00541012">
        <w:rPr>
          <w:rFonts w:ascii="Arial" w:hAnsi="Arial" w:cs="Arial"/>
          <w:sz w:val="24"/>
          <w:szCs w:val="24"/>
        </w:rPr>
        <w:t xml:space="preserve">that will host or receive the benefits </w:t>
      </w:r>
      <w:r w:rsidR="002D4F8D" w:rsidRPr="00541012">
        <w:rPr>
          <w:rFonts w:ascii="Arial" w:hAnsi="Arial" w:cs="Arial"/>
          <w:sz w:val="24"/>
          <w:szCs w:val="24"/>
        </w:rPr>
        <w:t>will</w:t>
      </w:r>
      <w:r w:rsidRPr="00541012">
        <w:rPr>
          <w:rFonts w:ascii="Arial" w:hAnsi="Arial" w:cs="Arial"/>
          <w:sz w:val="24"/>
          <w:szCs w:val="24"/>
        </w:rPr>
        <w:t xml:space="preserve">/should </w:t>
      </w:r>
      <w:r w:rsidR="002D4F8D" w:rsidRPr="00541012">
        <w:rPr>
          <w:rFonts w:ascii="Arial" w:hAnsi="Arial" w:cs="Arial"/>
          <w:sz w:val="24"/>
          <w:szCs w:val="24"/>
        </w:rPr>
        <w:t>be selected</w:t>
      </w:r>
      <w:r w:rsidRPr="00541012">
        <w:rPr>
          <w:rFonts w:ascii="Arial" w:hAnsi="Arial" w:cs="Arial"/>
          <w:sz w:val="24"/>
          <w:szCs w:val="24"/>
        </w:rPr>
        <w:t>. In response, t</w:t>
      </w:r>
      <w:r w:rsidR="004515A5" w:rsidRPr="00541012">
        <w:rPr>
          <w:rFonts w:ascii="Arial" w:hAnsi="Arial" w:cs="Arial"/>
          <w:sz w:val="24"/>
          <w:szCs w:val="24"/>
        </w:rPr>
        <w:t xml:space="preserve">he </w:t>
      </w:r>
      <w:r w:rsidRPr="00541012">
        <w:rPr>
          <w:rFonts w:ascii="Arial" w:hAnsi="Arial" w:cs="Arial"/>
          <w:sz w:val="24"/>
          <w:szCs w:val="24"/>
        </w:rPr>
        <w:t>c</w:t>
      </w:r>
      <w:r w:rsidR="004515A5" w:rsidRPr="00541012">
        <w:rPr>
          <w:rFonts w:ascii="Arial" w:hAnsi="Arial" w:cs="Arial"/>
          <w:sz w:val="24"/>
          <w:szCs w:val="24"/>
        </w:rPr>
        <w:t xml:space="preserve">onsultants recognized the legitimacy of their concern and also </w:t>
      </w:r>
      <w:r w:rsidR="00CD6951" w:rsidRPr="00541012">
        <w:rPr>
          <w:rFonts w:ascii="Arial" w:hAnsi="Arial" w:cs="Arial"/>
          <w:sz w:val="24"/>
          <w:szCs w:val="24"/>
        </w:rPr>
        <w:t>pointed it out to them that the Consortium partners are expected to facilitate some of these engagements as long term beneficiaries of the program.  However, there will still be the need to provide some funds to cater for the administrative and various engagements needed at all levels of the</w:t>
      </w:r>
      <w:r w:rsidRPr="00541012">
        <w:rPr>
          <w:rFonts w:ascii="Arial" w:hAnsi="Arial" w:cs="Arial"/>
          <w:sz w:val="24"/>
          <w:szCs w:val="24"/>
        </w:rPr>
        <w:t xml:space="preserve"> HIA and</w:t>
      </w:r>
      <w:r w:rsidR="00CD6951" w:rsidRPr="00541012">
        <w:rPr>
          <w:rFonts w:ascii="Arial" w:hAnsi="Arial" w:cs="Arial"/>
          <w:sz w:val="24"/>
          <w:szCs w:val="24"/>
        </w:rPr>
        <w:t xml:space="preserve"> farmer groups, particularly at the levels or areas where consortium partners do not engage.</w:t>
      </w:r>
      <w:r w:rsidR="002D4F8D" w:rsidRPr="00541012">
        <w:rPr>
          <w:rFonts w:ascii="Arial" w:hAnsi="Arial" w:cs="Arial"/>
          <w:sz w:val="24"/>
          <w:szCs w:val="24"/>
        </w:rPr>
        <w:t xml:space="preserve"> Furthermore, the consultants reiterated the need to have consultations and seek consensus at sub HIA levels for </w:t>
      </w:r>
      <w:r w:rsidRPr="00541012">
        <w:rPr>
          <w:rFonts w:ascii="Arial" w:hAnsi="Arial" w:cs="Arial"/>
          <w:sz w:val="24"/>
          <w:szCs w:val="24"/>
        </w:rPr>
        <w:t xml:space="preserve">the </w:t>
      </w:r>
      <w:r w:rsidR="002D4F8D" w:rsidRPr="00541012">
        <w:rPr>
          <w:rFonts w:ascii="Arial" w:hAnsi="Arial" w:cs="Arial"/>
          <w:sz w:val="24"/>
          <w:szCs w:val="24"/>
        </w:rPr>
        <w:t>selection of communities/farmer group</w:t>
      </w:r>
      <w:r w:rsidR="009C3F43">
        <w:rPr>
          <w:rFonts w:ascii="Arial" w:hAnsi="Arial" w:cs="Arial"/>
          <w:sz w:val="24"/>
          <w:szCs w:val="24"/>
        </w:rPr>
        <w:t xml:space="preserve"> benefits</w:t>
      </w:r>
      <w:r w:rsidR="00AE0BA5" w:rsidRPr="00541012">
        <w:rPr>
          <w:rFonts w:ascii="Arial" w:hAnsi="Arial" w:cs="Arial"/>
          <w:sz w:val="24"/>
          <w:szCs w:val="24"/>
        </w:rPr>
        <w:t xml:space="preserve">. This </w:t>
      </w:r>
      <w:r w:rsidRPr="00541012">
        <w:rPr>
          <w:rFonts w:ascii="Arial" w:hAnsi="Arial" w:cs="Arial"/>
          <w:sz w:val="24"/>
          <w:szCs w:val="24"/>
        </w:rPr>
        <w:t xml:space="preserve">they acknowledged </w:t>
      </w:r>
      <w:r w:rsidR="00AE0BA5" w:rsidRPr="00541012">
        <w:rPr>
          <w:rFonts w:ascii="Arial" w:hAnsi="Arial" w:cs="Arial"/>
          <w:sz w:val="24"/>
          <w:szCs w:val="24"/>
        </w:rPr>
        <w:t>would require resources and time</w:t>
      </w:r>
      <w:r w:rsidRPr="00541012">
        <w:rPr>
          <w:rFonts w:ascii="Arial" w:hAnsi="Arial" w:cs="Arial"/>
          <w:sz w:val="24"/>
          <w:szCs w:val="24"/>
        </w:rPr>
        <w:t>.</w:t>
      </w:r>
    </w:p>
    <w:p w14:paraId="62E98763" w14:textId="77777777" w:rsidR="00BF6F9E" w:rsidRPr="00541012" w:rsidRDefault="00BF6F9E" w:rsidP="00541012">
      <w:pPr>
        <w:pStyle w:val="NoSpacing"/>
        <w:jc w:val="both"/>
        <w:rPr>
          <w:rFonts w:ascii="Arial" w:eastAsia="Times New Roman" w:hAnsi="Arial" w:cs="Arial"/>
          <w:color w:val="222222"/>
          <w:sz w:val="24"/>
          <w:szCs w:val="24"/>
        </w:rPr>
      </w:pPr>
    </w:p>
    <w:p w14:paraId="7233C1CF" w14:textId="77777777" w:rsidR="00BF6F9E" w:rsidRPr="00541012" w:rsidRDefault="00BF6F9E" w:rsidP="00541012">
      <w:pPr>
        <w:pStyle w:val="NoSpacing"/>
        <w:jc w:val="both"/>
        <w:rPr>
          <w:rFonts w:ascii="Arial" w:hAnsi="Arial" w:cs="Arial"/>
          <w:sz w:val="24"/>
          <w:szCs w:val="24"/>
        </w:rPr>
      </w:pPr>
      <w:r w:rsidRPr="00541012">
        <w:rPr>
          <w:rFonts w:ascii="Arial" w:hAnsi="Arial" w:cs="Arial"/>
          <w:sz w:val="24"/>
          <w:szCs w:val="24"/>
        </w:rPr>
        <w:t>The participants also requested handouts of the operational manual and/or the presentations. The consultants explained that this workshop is important for reconciling the desktop study they had done with experience on the ground. Once these workshops were concluded, and practical feedback received from the participant, the Operational Manual would be revised to reflect the feedback and then the finalized versions of the Manual made publicly available.</w:t>
      </w:r>
    </w:p>
    <w:p w14:paraId="054E2288" w14:textId="0B70CA58" w:rsidR="00190F62" w:rsidRPr="00541012" w:rsidRDefault="00190F62" w:rsidP="00541012">
      <w:pPr>
        <w:pStyle w:val="NoSpacing"/>
        <w:jc w:val="both"/>
        <w:rPr>
          <w:rFonts w:ascii="Arial" w:eastAsia="Times New Roman" w:hAnsi="Arial" w:cs="Arial"/>
          <w:color w:val="222222"/>
          <w:sz w:val="24"/>
          <w:szCs w:val="24"/>
        </w:rPr>
      </w:pPr>
    </w:p>
    <w:p w14:paraId="11E9DEA3" w14:textId="77777777" w:rsidR="00FA6829" w:rsidRPr="00D4686C" w:rsidRDefault="00FA6829" w:rsidP="00D4686C">
      <w:pPr>
        <w:pStyle w:val="Heading3"/>
        <w:rPr>
          <w:rFonts w:ascii="Arial" w:hAnsi="Arial" w:cs="Arial"/>
          <w:b/>
          <w:bCs/>
        </w:rPr>
      </w:pPr>
      <w:r w:rsidRPr="00D4686C">
        <w:rPr>
          <w:rFonts w:ascii="Arial" w:hAnsi="Arial" w:cs="Arial"/>
          <w:b/>
          <w:bCs/>
        </w:rPr>
        <w:t>Simulation Exercise</w:t>
      </w:r>
    </w:p>
    <w:p w14:paraId="56CC5BC1" w14:textId="64EE26AA" w:rsidR="00FA6829" w:rsidRPr="00541012" w:rsidRDefault="00FA6829" w:rsidP="00541012">
      <w:pPr>
        <w:pStyle w:val="NoSpacing"/>
        <w:jc w:val="both"/>
        <w:rPr>
          <w:rFonts w:ascii="Arial" w:hAnsi="Arial" w:cs="Arial"/>
          <w:sz w:val="24"/>
          <w:szCs w:val="24"/>
        </w:rPr>
      </w:pPr>
      <w:r w:rsidRPr="00541012">
        <w:rPr>
          <w:rFonts w:ascii="Arial" w:hAnsi="Arial" w:cs="Arial"/>
          <w:sz w:val="24"/>
          <w:szCs w:val="24"/>
        </w:rPr>
        <w:t>The consultants also helped the participants understand that the ER payments for farming inputs would not be enough to procure items for every farmer so they should factor that in their deliberations during the simulation exercise</w:t>
      </w:r>
      <w:r w:rsidR="00322D5D">
        <w:rPr>
          <w:rStyle w:val="FootnoteReference"/>
          <w:rFonts w:ascii="Arial" w:hAnsi="Arial" w:cs="Arial"/>
          <w:sz w:val="24"/>
          <w:szCs w:val="24"/>
        </w:rPr>
        <w:footnoteReference w:id="3"/>
      </w:r>
      <w:r w:rsidR="00322D5D">
        <w:rPr>
          <w:rFonts w:ascii="Arial" w:hAnsi="Arial" w:cs="Arial"/>
          <w:sz w:val="24"/>
          <w:szCs w:val="24"/>
        </w:rPr>
        <w:t xml:space="preserve">. </w:t>
      </w:r>
      <w:r w:rsidRPr="00541012">
        <w:rPr>
          <w:rFonts w:ascii="Arial" w:hAnsi="Arial" w:cs="Arial"/>
          <w:sz w:val="24"/>
          <w:szCs w:val="24"/>
        </w:rPr>
        <w:t xml:space="preserve"> </w:t>
      </w:r>
    </w:p>
    <w:p w14:paraId="6D40A61B" w14:textId="3D84D47C" w:rsidR="00322D5D" w:rsidRDefault="00322D5D" w:rsidP="00541012">
      <w:pPr>
        <w:pStyle w:val="NoSpacing"/>
        <w:jc w:val="both"/>
        <w:rPr>
          <w:rFonts w:ascii="Arial" w:hAnsi="Arial" w:cs="Arial"/>
          <w:sz w:val="24"/>
          <w:szCs w:val="24"/>
        </w:rPr>
      </w:pPr>
    </w:p>
    <w:p w14:paraId="0FDC6833" w14:textId="73892CB1" w:rsidR="00B92727" w:rsidRDefault="009C3F43" w:rsidP="00541012">
      <w:pPr>
        <w:pStyle w:val="NoSpacing"/>
        <w:jc w:val="both"/>
        <w:rPr>
          <w:rFonts w:ascii="Arial" w:hAnsi="Arial" w:cs="Arial"/>
          <w:sz w:val="24"/>
          <w:szCs w:val="24"/>
        </w:rPr>
      </w:pPr>
      <w:r>
        <w:rPr>
          <w:rFonts w:ascii="Arial" w:hAnsi="Arial" w:cs="Arial"/>
          <w:sz w:val="24"/>
          <w:szCs w:val="24"/>
        </w:rPr>
        <w:t>Participants were divided into 2 groups for the simulation exercise</w:t>
      </w:r>
      <w:r w:rsidR="00EB2392">
        <w:rPr>
          <w:rFonts w:ascii="Arial" w:hAnsi="Arial" w:cs="Arial"/>
          <w:sz w:val="24"/>
          <w:szCs w:val="24"/>
        </w:rPr>
        <w:t xml:space="preserve"> both of which wanted to focus on the </w:t>
      </w:r>
      <w:r w:rsidR="00B92727">
        <w:rPr>
          <w:rFonts w:ascii="Arial" w:hAnsi="Arial" w:cs="Arial"/>
          <w:sz w:val="24"/>
          <w:szCs w:val="24"/>
        </w:rPr>
        <w:t>selection of Community Benefits.</w:t>
      </w:r>
      <w:r w:rsidR="008F7280">
        <w:rPr>
          <w:rFonts w:ascii="Arial" w:hAnsi="Arial" w:cs="Arial"/>
          <w:sz w:val="24"/>
          <w:szCs w:val="24"/>
        </w:rPr>
        <w:t xml:space="preserve"> </w:t>
      </w:r>
      <w:r>
        <w:rPr>
          <w:rFonts w:ascii="Arial" w:hAnsi="Arial" w:cs="Arial"/>
          <w:sz w:val="24"/>
          <w:szCs w:val="24"/>
        </w:rPr>
        <w:t>The first group</w:t>
      </w:r>
      <w:r w:rsidR="00B92727">
        <w:rPr>
          <w:rFonts w:ascii="Arial" w:hAnsi="Arial" w:cs="Arial"/>
          <w:sz w:val="24"/>
          <w:szCs w:val="24"/>
        </w:rPr>
        <w:t xml:space="preserve"> considered the following in their deliberations</w:t>
      </w:r>
      <w:r w:rsidR="008F7280">
        <w:rPr>
          <w:rFonts w:ascii="Arial" w:hAnsi="Arial" w:cs="Arial"/>
          <w:sz w:val="24"/>
          <w:szCs w:val="24"/>
        </w:rPr>
        <w:t>:</w:t>
      </w:r>
    </w:p>
    <w:p w14:paraId="407307E2" w14:textId="75ACFC8F" w:rsidR="00B92727" w:rsidRDefault="00497D20" w:rsidP="00B92727">
      <w:pPr>
        <w:pStyle w:val="NoSpacing"/>
        <w:numPr>
          <w:ilvl w:val="0"/>
          <w:numId w:val="13"/>
        </w:numPr>
        <w:jc w:val="both"/>
        <w:rPr>
          <w:rFonts w:ascii="Arial" w:hAnsi="Arial" w:cs="Arial"/>
          <w:sz w:val="24"/>
          <w:szCs w:val="24"/>
        </w:rPr>
      </w:pPr>
      <w:r>
        <w:rPr>
          <w:rFonts w:ascii="Arial" w:hAnsi="Arial" w:cs="Arial"/>
          <w:sz w:val="24"/>
          <w:szCs w:val="24"/>
        </w:rPr>
        <w:t>Bore Holes</w:t>
      </w:r>
    </w:p>
    <w:p w14:paraId="38EE4644" w14:textId="5332A8B4" w:rsidR="00B92727" w:rsidRDefault="00497D20" w:rsidP="00B92727">
      <w:pPr>
        <w:pStyle w:val="NoSpacing"/>
        <w:numPr>
          <w:ilvl w:val="0"/>
          <w:numId w:val="13"/>
        </w:numPr>
        <w:jc w:val="both"/>
        <w:rPr>
          <w:rFonts w:ascii="Arial" w:hAnsi="Arial" w:cs="Arial"/>
          <w:sz w:val="24"/>
          <w:szCs w:val="24"/>
        </w:rPr>
      </w:pPr>
      <w:r>
        <w:rPr>
          <w:rFonts w:ascii="Arial" w:hAnsi="Arial" w:cs="Arial"/>
          <w:sz w:val="24"/>
          <w:szCs w:val="24"/>
        </w:rPr>
        <w:t xml:space="preserve">Community centre </w:t>
      </w:r>
    </w:p>
    <w:p w14:paraId="183CC5FD" w14:textId="73D2A60E" w:rsidR="00B92727" w:rsidRDefault="00497D20" w:rsidP="00B92727">
      <w:pPr>
        <w:pStyle w:val="NoSpacing"/>
        <w:numPr>
          <w:ilvl w:val="0"/>
          <w:numId w:val="13"/>
        </w:numPr>
        <w:jc w:val="both"/>
        <w:rPr>
          <w:rFonts w:ascii="Arial" w:hAnsi="Arial" w:cs="Arial"/>
          <w:sz w:val="24"/>
          <w:szCs w:val="24"/>
        </w:rPr>
      </w:pPr>
      <w:r>
        <w:rPr>
          <w:rFonts w:ascii="Arial" w:hAnsi="Arial" w:cs="Arial"/>
          <w:sz w:val="24"/>
          <w:szCs w:val="24"/>
        </w:rPr>
        <w:t>Furniture for a school</w:t>
      </w:r>
    </w:p>
    <w:p w14:paraId="255B7D7F" w14:textId="0CEF5EFE" w:rsidR="00B92727" w:rsidRPr="00497D20" w:rsidRDefault="00497D20" w:rsidP="00497D20">
      <w:pPr>
        <w:pStyle w:val="NoSpacing"/>
        <w:numPr>
          <w:ilvl w:val="0"/>
          <w:numId w:val="13"/>
        </w:numPr>
        <w:jc w:val="both"/>
        <w:rPr>
          <w:rFonts w:ascii="Arial" w:hAnsi="Arial" w:cs="Arial"/>
          <w:sz w:val="24"/>
          <w:szCs w:val="24"/>
        </w:rPr>
      </w:pPr>
      <w:r w:rsidRPr="00497D20">
        <w:rPr>
          <w:rFonts w:ascii="Arial" w:hAnsi="Arial" w:cs="Arial"/>
          <w:sz w:val="24"/>
          <w:szCs w:val="24"/>
        </w:rPr>
        <w:t>Construction of a well</w:t>
      </w:r>
    </w:p>
    <w:p w14:paraId="3F9DA0AF" w14:textId="4CDD5BA8" w:rsidR="00B92727" w:rsidRDefault="00497D20" w:rsidP="00B92727">
      <w:pPr>
        <w:pStyle w:val="NoSpacing"/>
        <w:numPr>
          <w:ilvl w:val="0"/>
          <w:numId w:val="13"/>
        </w:numPr>
        <w:jc w:val="both"/>
        <w:rPr>
          <w:rFonts w:ascii="Arial" w:hAnsi="Arial" w:cs="Arial"/>
          <w:sz w:val="24"/>
          <w:szCs w:val="24"/>
        </w:rPr>
      </w:pPr>
      <w:r>
        <w:rPr>
          <w:rFonts w:ascii="Arial" w:hAnsi="Arial" w:cs="Arial"/>
          <w:sz w:val="24"/>
          <w:szCs w:val="24"/>
        </w:rPr>
        <w:t>A Durbar Ground</w:t>
      </w:r>
    </w:p>
    <w:p w14:paraId="63122A53" w14:textId="58677D7B" w:rsidR="00497D20" w:rsidRDefault="00497D20" w:rsidP="00B92727">
      <w:pPr>
        <w:pStyle w:val="NoSpacing"/>
        <w:numPr>
          <w:ilvl w:val="0"/>
          <w:numId w:val="13"/>
        </w:numPr>
        <w:jc w:val="both"/>
        <w:rPr>
          <w:rFonts w:ascii="Arial" w:hAnsi="Arial" w:cs="Arial"/>
          <w:sz w:val="24"/>
          <w:szCs w:val="24"/>
        </w:rPr>
      </w:pPr>
      <w:r>
        <w:rPr>
          <w:rFonts w:ascii="Arial" w:hAnsi="Arial" w:cs="Arial"/>
          <w:sz w:val="24"/>
          <w:szCs w:val="24"/>
        </w:rPr>
        <w:t>Beds for a Clinic</w:t>
      </w:r>
    </w:p>
    <w:p w14:paraId="1545B439" w14:textId="0B3876A9" w:rsidR="00497D20" w:rsidRDefault="00497D20" w:rsidP="00B92727">
      <w:pPr>
        <w:pStyle w:val="NoSpacing"/>
        <w:numPr>
          <w:ilvl w:val="0"/>
          <w:numId w:val="13"/>
        </w:numPr>
        <w:jc w:val="both"/>
        <w:rPr>
          <w:rFonts w:ascii="Arial" w:hAnsi="Arial" w:cs="Arial"/>
          <w:sz w:val="24"/>
          <w:szCs w:val="24"/>
        </w:rPr>
      </w:pPr>
      <w:r>
        <w:rPr>
          <w:rFonts w:ascii="Arial" w:hAnsi="Arial" w:cs="Arial"/>
          <w:sz w:val="24"/>
          <w:szCs w:val="24"/>
        </w:rPr>
        <w:t>A KVIP toilet</w:t>
      </w:r>
    </w:p>
    <w:p w14:paraId="102CD6C9" w14:textId="77777777" w:rsidR="00497D20" w:rsidRDefault="00497D20" w:rsidP="00793BA1">
      <w:pPr>
        <w:pStyle w:val="NoSpacing"/>
        <w:ind w:left="720"/>
        <w:jc w:val="both"/>
        <w:rPr>
          <w:rFonts w:ascii="Arial" w:hAnsi="Arial" w:cs="Arial"/>
          <w:sz w:val="24"/>
          <w:szCs w:val="24"/>
        </w:rPr>
      </w:pPr>
    </w:p>
    <w:p w14:paraId="28357315" w14:textId="77777777" w:rsidR="008F7280" w:rsidRDefault="00B92727" w:rsidP="00541012">
      <w:pPr>
        <w:pStyle w:val="NoSpacing"/>
        <w:jc w:val="both"/>
        <w:rPr>
          <w:rFonts w:ascii="Arial" w:hAnsi="Arial" w:cs="Arial"/>
          <w:sz w:val="24"/>
          <w:szCs w:val="24"/>
        </w:rPr>
      </w:pPr>
      <w:r>
        <w:rPr>
          <w:rFonts w:ascii="Arial" w:hAnsi="Arial" w:cs="Arial"/>
          <w:sz w:val="24"/>
          <w:szCs w:val="24"/>
        </w:rPr>
        <w:t>I</w:t>
      </w:r>
      <w:r w:rsidR="009C3F43">
        <w:rPr>
          <w:rFonts w:ascii="Arial" w:hAnsi="Arial" w:cs="Arial"/>
          <w:sz w:val="24"/>
          <w:szCs w:val="24"/>
        </w:rPr>
        <w:t xml:space="preserve">n their presentation </w:t>
      </w:r>
      <w:r>
        <w:rPr>
          <w:rFonts w:ascii="Arial" w:hAnsi="Arial" w:cs="Arial"/>
          <w:sz w:val="24"/>
          <w:szCs w:val="24"/>
        </w:rPr>
        <w:t>they highlighted</w:t>
      </w:r>
      <w:r w:rsidR="009C3F43">
        <w:rPr>
          <w:rFonts w:ascii="Arial" w:hAnsi="Arial" w:cs="Arial"/>
          <w:sz w:val="24"/>
          <w:szCs w:val="24"/>
        </w:rPr>
        <w:t xml:space="preserve"> </w:t>
      </w:r>
      <w:r w:rsidR="00322D5D">
        <w:rPr>
          <w:rFonts w:ascii="Arial" w:hAnsi="Arial" w:cs="Arial"/>
          <w:sz w:val="24"/>
          <w:szCs w:val="24"/>
        </w:rPr>
        <w:t xml:space="preserve">the importance of </w:t>
      </w:r>
      <w:r w:rsidR="009C3F43">
        <w:rPr>
          <w:rFonts w:ascii="Arial" w:hAnsi="Arial" w:cs="Arial"/>
          <w:sz w:val="24"/>
          <w:szCs w:val="24"/>
        </w:rPr>
        <w:t>consul</w:t>
      </w:r>
      <w:r w:rsidR="00C379FA">
        <w:rPr>
          <w:rFonts w:ascii="Arial" w:hAnsi="Arial" w:cs="Arial"/>
          <w:sz w:val="24"/>
          <w:szCs w:val="24"/>
        </w:rPr>
        <w:t xml:space="preserve">tations with </w:t>
      </w:r>
      <w:r>
        <w:rPr>
          <w:rFonts w:ascii="Arial" w:hAnsi="Arial" w:cs="Arial"/>
          <w:sz w:val="24"/>
          <w:szCs w:val="24"/>
        </w:rPr>
        <w:t>various stakeholder in the Community, including Chiefs, DA and Consortium partners</w:t>
      </w:r>
      <w:r w:rsidR="00322D5D">
        <w:rPr>
          <w:rFonts w:ascii="Arial" w:hAnsi="Arial" w:cs="Arial"/>
          <w:sz w:val="24"/>
          <w:szCs w:val="24"/>
        </w:rPr>
        <w:t>, a</w:t>
      </w:r>
      <w:r>
        <w:rPr>
          <w:rFonts w:ascii="Arial" w:hAnsi="Arial" w:cs="Arial"/>
          <w:sz w:val="24"/>
          <w:szCs w:val="24"/>
        </w:rPr>
        <w:t>fter which the arranged their choices in order of priority with justifications</w:t>
      </w:r>
      <w:r w:rsidR="00322D5D">
        <w:rPr>
          <w:rFonts w:ascii="Arial" w:hAnsi="Arial" w:cs="Arial"/>
          <w:sz w:val="24"/>
          <w:szCs w:val="24"/>
        </w:rPr>
        <w:t>:</w:t>
      </w:r>
    </w:p>
    <w:p w14:paraId="3E3C7277" w14:textId="684E8AF3" w:rsidR="009C3F43" w:rsidRDefault="00B92727" w:rsidP="00541012">
      <w:pPr>
        <w:pStyle w:val="NoSpacing"/>
        <w:jc w:val="both"/>
        <w:rPr>
          <w:rFonts w:ascii="Arial" w:hAnsi="Arial" w:cs="Arial"/>
          <w:sz w:val="24"/>
          <w:szCs w:val="24"/>
        </w:rPr>
      </w:pPr>
      <w:r>
        <w:rPr>
          <w:rFonts w:ascii="Arial" w:hAnsi="Arial" w:cs="Arial"/>
          <w:sz w:val="24"/>
          <w:szCs w:val="24"/>
        </w:rPr>
        <w:t xml:space="preserve">  </w:t>
      </w:r>
      <w:r w:rsidR="00C379FA">
        <w:rPr>
          <w:rFonts w:ascii="Arial" w:hAnsi="Arial" w:cs="Arial"/>
          <w:sz w:val="24"/>
          <w:szCs w:val="24"/>
        </w:rPr>
        <w:t xml:space="preserve"> </w:t>
      </w:r>
    </w:p>
    <w:p w14:paraId="27352194" w14:textId="77777777" w:rsidR="00497D20" w:rsidRDefault="00497D20" w:rsidP="00497D20">
      <w:pPr>
        <w:pStyle w:val="NoSpacing"/>
        <w:numPr>
          <w:ilvl w:val="0"/>
          <w:numId w:val="14"/>
        </w:numPr>
        <w:jc w:val="both"/>
        <w:rPr>
          <w:rFonts w:ascii="Arial" w:hAnsi="Arial" w:cs="Arial"/>
          <w:sz w:val="24"/>
          <w:szCs w:val="24"/>
        </w:rPr>
      </w:pPr>
      <w:r>
        <w:rPr>
          <w:rFonts w:ascii="Arial" w:hAnsi="Arial" w:cs="Arial"/>
          <w:sz w:val="24"/>
          <w:szCs w:val="24"/>
        </w:rPr>
        <w:t>Beds for a Clinic</w:t>
      </w:r>
    </w:p>
    <w:p w14:paraId="2F116581" w14:textId="3DFA9B33" w:rsidR="00B92727" w:rsidRDefault="00B92727" w:rsidP="00B92727">
      <w:pPr>
        <w:pStyle w:val="NoSpacing"/>
        <w:numPr>
          <w:ilvl w:val="0"/>
          <w:numId w:val="14"/>
        </w:numPr>
        <w:jc w:val="both"/>
        <w:rPr>
          <w:rFonts w:ascii="Arial" w:hAnsi="Arial" w:cs="Arial"/>
          <w:sz w:val="24"/>
          <w:szCs w:val="24"/>
        </w:rPr>
      </w:pPr>
      <w:r>
        <w:rPr>
          <w:rFonts w:ascii="Arial" w:hAnsi="Arial" w:cs="Arial"/>
          <w:sz w:val="24"/>
          <w:szCs w:val="24"/>
        </w:rPr>
        <w:t xml:space="preserve">200 pcs of furniture – This will serve a school in the community </w:t>
      </w:r>
    </w:p>
    <w:p w14:paraId="347E4948" w14:textId="77777777" w:rsidR="00497D20" w:rsidRDefault="00497D20" w:rsidP="00497D20">
      <w:pPr>
        <w:pStyle w:val="NoSpacing"/>
        <w:numPr>
          <w:ilvl w:val="0"/>
          <w:numId w:val="14"/>
        </w:numPr>
        <w:jc w:val="both"/>
        <w:rPr>
          <w:rFonts w:ascii="Arial" w:hAnsi="Arial" w:cs="Arial"/>
          <w:sz w:val="24"/>
          <w:szCs w:val="24"/>
        </w:rPr>
      </w:pPr>
      <w:r>
        <w:rPr>
          <w:rFonts w:ascii="Arial" w:hAnsi="Arial" w:cs="Arial"/>
          <w:sz w:val="24"/>
          <w:szCs w:val="24"/>
        </w:rPr>
        <w:t>Bore Holes</w:t>
      </w:r>
    </w:p>
    <w:p w14:paraId="1994EA08" w14:textId="77777777" w:rsidR="00497D20" w:rsidRDefault="00497D20" w:rsidP="00497D20">
      <w:pPr>
        <w:pStyle w:val="NoSpacing"/>
        <w:numPr>
          <w:ilvl w:val="0"/>
          <w:numId w:val="14"/>
        </w:numPr>
        <w:jc w:val="both"/>
        <w:rPr>
          <w:rFonts w:ascii="Arial" w:hAnsi="Arial" w:cs="Arial"/>
          <w:sz w:val="24"/>
          <w:szCs w:val="24"/>
        </w:rPr>
      </w:pPr>
      <w:r>
        <w:rPr>
          <w:rFonts w:ascii="Arial" w:hAnsi="Arial" w:cs="Arial"/>
          <w:sz w:val="24"/>
          <w:szCs w:val="24"/>
        </w:rPr>
        <w:t>A Durbar Ground</w:t>
      </w:r>
    </w:p>
    <w:p w14:paraId="5220BD2E" w14:textId="36FF9A77" w:rsidR="00B92727" w:rsidRDefault="00781B7A" w:rsidP="00B92727">
      <w:pPr>
        <w:pStyle w:val="NoSpacing"/>
        <w:numPr>
          <w:ilvl w:val="0"/>
          <w:numId w:val="14"/>
        </w:numPr>
        <w:jc w:val="both"/>
        <w:rPr>
          <w:rFonts w:ascii="Arial" w:hAnsi="Arial" w:cs="Arial"/>
          <w:sz w:val="24"/>
          <w:szCs w:val="24"/>
        </w:rPr>
      </w:pPr>
      <w:r>
        <w:rPr>
          <w:rFonts w:ascii="Arial" w:hAnsi="Arial" w:cs="Arial"/>
          <w:sz w:val="24"/>
          <w:szCs w:val="24"/>
        </w:rPr>
        <w:t>An Oil Palm Mill – This will provide alternative livelihood for the farmers as well as serve the community</w:t>
      </w:r>
    </w:p>
    <w:p w14:paraId="62BB3BCD" w14:textId="77777777" w:rsidR="00497D20" w:rsidRDefault="00497D20" w:rsidP="00497D20">
      <w:pPr>
        <w:pStyle w:val="NoSpacing"/>
        <w:numPr>
          <w:ilvl w:val="0"/>
          <w:numId w:val="14"/>
        </w:numPr>
        <w:jc w:val="both"/>
        <w:rPr>
          <w:rFonts w:ascii="Arial" w:hAnsi="Arial" w:cs="Arial"/>
          <w:sz w:val="24"/>
          <w:szCs w:val="24"/>
        </w:rPr>
      </w:pPr>
      <w:r>
        <w:rPr>
          <w:rFonts w:ascii="Arial" w:hAnsi="Arial" w:cs="Arial"/>
          <w:sz w:val="24"/>
          <w:szCs w:val="24"/>
        </w:rPr>
        <w:t>A KVIP toilet</w:t>
      </w:r>
    </w:p>
    <w:p w14:paraId="6D188E8C" w14:textId="77777777" w:rsidR="00497D20" w:rsidRPr="00497D20" w:rsidRDefault="00497D20" w:rsidP="00497D20">
      <w:pPr>
        <w:pStyle w:val="NoSpacing"/>
        <w:numPr>
          <w:ilvl w:val="0"/>
          <w:numId w:val="14"/>
        </w:numPr>
        <w:jc w:val="both"/>
        <w:rPr>
          <w:rFonts w:ascii="Arial" w:hAnsi="Arial" w:cs="Arial"/>
          <w:sz w:val="24"/>
          <w:szCs w:val="24"/>
        </w:rPr>
      </w:pPr>
      <w:r w:rsidRPr="00497D20">
        <w:rPr>
          <w:rFonts w:ascii="Arial" w:hAnsi="Arial" w:cs="Arial"/>
          <w:sz w:val="24"/>
          <w:szCs w:val="24"/>
        </w:rPr>
        <w:t>Construction of a well</w:t>
      </w:r>
    </w:p>
    <w:p w14:paraId="0054107D" w14:textId="7056124A" w:rsidR="00C379FA" w:rsidRDefault="00C379FA" w:rsidP="00541012">
      <w:pPr>
        <w:pStyle w:val="NoSpacing"/>
        <w:jc w:val="both"/>
        <w:rPr>
          <w:rFonts w:ascii="Arial" w:hAnsi="Arial" w:cs="Arial"/>
          <w:sz w:val="24"/>
          <w:szCs w:val="24"/>
        </w:rPr>
      </w:pPr>
    </w:p>
    <w:p w14:paraId="6EBF34FC" w14:textId="0EEE9092" w:rsidR="00F343E0" w:rsidRDefault="00C379FA" w:rsidP="00541012">
      <w:pPr>
        <w:pStyle w:val="NoSpacing"/>
        <w:jc w:val="both"/>
        <w:rPr>
          <w:rFonts w:ascii="Arial" w:hAnsi="Arial" w:cs="Arial"/>
          <w:sz w:val="24"/>
          <w:szCs w:val="24"/>
        </w:rPr>
      </w:pPr>
      <w:r>
        <w:rPr>
          <w:rFonts w:ascii="Arial" w:hAnsi="Arial" w:cs="Arial"/>
          <w:sz w:val="24"/>
          <w:szCs w:val="24"/>
        </w:rPr>
        <w:t>The Second group</w:t>
      </w:r>
      <w:r w:rsidR="0057653E">
        <w:rPr>
          <w:rFonts w:ascii="Arial" w:hAnsi="Arial" w:cs="Arial"/>
          <w:sz w:val="24"/>
          <w:szCs w:val="24"/>
        </w:rPr>
        <w:t xml:space="preserve">, in their presentation </w:t>
      </w:r>
      <w:r w:rsidR="00F343E0">
        <w:rPr>
          <w:rFonts w:ascii="Arial" w:hAnsi="Arial" w:cs="Arial"/>
          <w:sz w:val="24"/>
          <w:szCs w:val="24"/>
        </w:rPr>
        <w:t xml:space="preserve">also </w:t>
      </w:r>
      <w:r w:rsidR="0057653E">
        <w:rPr>
          <w:rFonts w:ascii="Arial" w:hAnsi="Arial" w:cs="Arial"/>
          <w:sz w:val="24"/>
          <w:szCs w:val="24"/>
        </w:rPr>
        <w:t xml:space="preserve">highlighted their consultations with the DA, Traditional authorities and stakeholders in the </w:t>
      </w:r>
      <w:r w:rsidR="00005CE1">
        <w:rPr>
          <w:rFonts w:ascii="Arial" w:hAnsi="Arial" w:cs="Arial"/>
          <w:sz w:val="24"/>
          <w:szCs w:val="24"/>
        </w:rPr>
        <w:t>community,</w:t>
      </w:r>
      <w:r w:rsidR="0057653E">
        <w:rPr>
          <w:rFonts w:ascii="Arial" w:hAnsi="Arial" w:cs="Arial"/>
          <w:sz w:val="24"/>
          <w:szCs w:val="24"/>
        </w:rPr>
        <w:t xml:space="preserve"> taking into consideration the needs and development plan of the communities, </w:t>
      </w:r>
      <w:r w:rsidR="00F343E0">
        <w:rPr>
          <w:rFonts w:ascii="Arial" w:hAnsi="Arial" w:cs="Arial"/>
          <w:sz w:val="24"/>
          <w:szCs w:val="24"/>
        </w:rPr>
        <w:t xml:space="preserve">and </w:t>
      </w:r>
      <w:r w:rsidR="0057653E">
        <w:rPr>
          <w:rFonts w:ascii="Arial" w:hAnsi="Arial" w:cs="Arial"/>
          <w:sz w:val="24"/>
          <w:szCs w:val="24"/>
        </w:rPr>
        <w:t xml:space="preserve">settled on the </w:t>
      </w:r>
      <w:r w:rsidR="00F343E0">
        <w:rPr>
          <w:rFonts w:ascii="Arial" w:hAnsi="Arial" w:cs="Arial"/>
          <w:sz w:val="24"/>
          <w:szCs w:val="24"/>
        </w:rPr>
        <w:t xml:space="preserve">following projects arranged in order of </w:t>
      </w:r>
      <w:r w:rsidR="00005CE1">
        <w:rPr>
          <w:rFonts w:ascii="Arial" w:hAnsi="Arial" w:cs="Arial"/>
          <w:sz w:val="24"/>
          <w:szCs w:val="24"/>
        </w:rPr>
        <w:t>priority.</w:t>
      </w:r>
    </w:p>
    <w:p w14:paraId="35F08966" w14:textId="77777777" w:rsidR="00500468" w:rsidRDefault="00500468" w:rsidP="00541012">
      <w:pPr>
        <w:pStyle w:val="NoSpacing"/>
        <w:jc w:val="both"/>
        <w:rPr>
          <w:rFonts w:ascii="Arial" w:hAnsi="Arial" w:cs="Arial"/>
          <w:sz w:val="24"/>
          <w:szCs w:val="24"/>
        </w:rPr>
      </w:pPr>
    </w:p>
    <w:p w14:paraId="63321724" w14:textId="15310A1D" w:rsidR="00F343E0" w:rsidRDefault="00F343E0" w:rsidP="00F343E0">
      <w:pPr>
        <w:pStyle w:val="NoSpacing"/>
        <w:numPr>
          <w:ilvl w:val="0"/>
          <w:numId w:val="15"/>
        </w:numPr>
        <w:jc w:val="both"/>
        <w:rPr>
          <w:rFonts w:ascii="Arial" w:hAnsi="Arial" w:cs="Arial"/>
          <w:sz w:val="24"/>
          <w:szCs w:val="24"/>
        </w:rPr>
      </w:pPr>
      <w:r>
        <w:rPr>
          <w:rFonts w:ascii="Arial" w:hAnsi="Arial" w:cs="Arial"/>
          <w:sz w:val="24"/>
          <w:szCs w:val="24"/>
        </w:rPr>
        <w:t xml:space="preserve">A </w:t>
      </w:r>
      <w:r w:rsidR="00005CE1">
        <w:rPr>
          <w:rFonts w:ascii="Arial" w:hAnsi="Arial" w:cs="Arial"/>
          <w:sz w:val="24"/>
          <w:szCs w:val="24"/>
        </w:rPr>
        <w:t>school football pitch</w:t>
      </w:r>
      <w:r>
        <w:rPr>
          <w:rFonts w:ascii="Arial" w:hAnsi="Arial" w:cs="Arial"/>
          <w:sz w:val="24"/>
          <w:szCs w:val="24"/>
        </w:rPr>
        <w:t>– To serve 5 Communities</w:t>
      </w:r>
    </w:p>
    <w:p w14:paraId="1D4EAAD6" w14:textId="77777777" w:rsidR="008F7280" w:rsidRDefault="00732B3C" w:rsidP="008F7280">
      <w:pPr>
        <w:pStyle w:val="NoSpacing"/>
        <w:numPr>
          <w:ilvl w:val="0"/>
          <w:numId w:val="15"/>
        </w:numPr>
        <w:jc w:val="both"/>
        <w:rPr>
          <w:rFonts w:ascii="Arial" w:hAnsi="Arial" w:cs="Arial"/>
          <w:sz w:val="24"/>
          <w:szCs w:val="24"/>
        </w:rPr>
      </w:pPr>
      <w:r>
        <w:rPr>
          <w:rFonts w:ascii="Arial" w:hAnsi="Arial" w:cs="Arial"/>
          <w:sz w:val="24"/>
          <w:szCs w:val="24"/>
        </w:rPr>
        <w:t>200 pcs</w:t>
      </w:r>
      <w:r w:rsidR="00F343E0">
        <w:rPr>
          <w:rFonts w:ascii="Arial" w:hAnsi="Arial" w:cs="Arial"/>
          <w:sz w:val="24"/>
          <w:szCs w:val="24"/>
        </w:rPr>
        <w:t xml:space="preserve"> </w:t>
      </w:r>
      <w:r>
        <w:rPr>
          <w:rFonts w:ascii="Arial" w:hAnsi="Arial" w:cs="Arial"/>
          <w:sz w:val="24"/>
          <w:szCs w:val="24"/>
        </w:rPr>
        <w:t>school furniture</w:t>
      </w:r>
      <w:r w:rsidR="00F343E0">
        <w:rPr>
          <w:rFonts w:ascii="Arial" w:hAnsi="Arial" w:cs="Arial"/>
          <w:sz w:val="24"/>
          <w:szCs w:val="24"/>
        </w:rPr>
        <w:t xml:space="preserve"> </w:t>
      </w:r>
      <w:r>
        <w:rPr>
          <w:rFonts w:ascii="Arial" w:hAnsi="Arial" w:cs="Arial"/>
          <w:sz w:val="24"/>
          <w:szCs w:val="24"/>
        </w:rPr>
        <w:t>– for a school servin</w:t>
      </w:r>
      <w:r w:rsidR="00F343E0">
        <w:rPr>
          <w:rFonts w:ascii="Arial" w:hAnsi="Arial" w:cs="Arial"/>
          <w:sz w:val="24"/>
          <w:szCs w:val="24"/>
        </w:rPr>
        <w:t xml:space="preserve">g </w:t>
      </w:r>
      <w:r>
        <w:rPr>
          <w:rFonts w:ascii="Arial" w:hAnsi="Arial" w:cs="Arial"/>
          <w:sz w:val="24"/>
          <w:szCs w:val="24"/>
        </w:rPr>
        <w:t>4</w:t>
      </w:r>
      <w:r w:rsidR="00F343E0">
        <w:rPr>
          <w:rFonts w:ascii="Arial" w:hAnsi="Arial" w:cs="Arial"/>
          <w:sz w:val="24"/>
          <w:szCs w:val="24"/>
        </w:rPr>
        <w:t xml:space="preserve"> communities</w:t>
      </w:r>
    </w:p>
    <w:p w14:paraId="54879AE2" w14:textId="40873024" w:rsidR="00732B3C" w:rsidRPr="008F7280" w:rsidRDefault="00732B3C" w:rsidP="008F7280">
      <w:pPr>
        <w:pStyle w:val="NoSpacing"/>
        <w:numPr>
          <w:ilvl w:val="0"/>
          <w:numId w:val="15"/>
        </w:numPr>
        <w:jc w:val="both"/>
        <w:rPr>
          <w:rFonts w:ascii="Arial" w:hAnsi="Arial" w:cs="Arial"/>
          <w:sz w:val="24"/>
          <w:szCs w:val="24"/>
        </w:rPr>
      </w:pPr>
      <w:r w:rsidRPr="008F7280">
        <w:rPr>
          <w:rFonts w:ascii="Arial" w:hAnsi="Arial" w:cs="Arial"/>
          <w:sz w:val="24"/>
          <w:szCs w:val="24"/>
        </w:rPr>
        <w:t>An Oil Palm Mill- to provide alternative livelihood for the farmers as well as serve the community</w:t>
      </w:r>
    </w:p>
    <w:p w14:paraId="1DE92329" w14:textId="33922A20" w:rsidR="00F343E0" w:rsidRDefault="00732B3C" w:rsidP="00F343E0">
      <w:pPr>
        <w:pStyle w:val="NoSpacing"/>
        <w:numPr>
          <w:ilvl w:val="0"/>
          <w:numId w:val="15"/>
        </w:numPr>
        <w:jc w:val="both"/>
        <w:rPr>
          <w:rFonts w:ascii="Arial" w:hAnsi="Arial" w:cs="Arial"/>
          <w:sz w:val="24"/>
          <w:szCs w:val="24"/>
        </w:rPr>
      </w:pPr>
      <w:r>
        <w:rPr>
          <w:rFonts w:ascii="Arial" w:hAnsi="Arial" w:cs="Arial"/>
          <w:sz w:val="24"/>
          <w:szCs w:val="24"/>
        </w:rPr>
        <w:t xml:space="preserve">Completion of a KG Block (Roofing) </w:t>
      </w:r>
    </w:p>
    <w:p w14:paraId="0966E392" w14:textId="4161D35C" w:rsidR="00732B3C" w:rsidRDefault="00732B3C" w:rsidP="00F343E0">
      <w:pPr>
        <w:pStyle w:val="NoSpacing"/>
        <w:numPr>
          <w:ilvl w:val="0"/>
          <w:numId w:val="15"/>
        </w:numPr>
        <w:jc w:val="both"/>
        <w:rPr>
          <w:rFonts w:ascii="Arial" w:hAnsi="Arial" w:cs="Arial"/>
          <w:sz w:val="24"/>
          <w:szCs w:val="24"/>
        </w:rPr>
      </w:pPr>
      <w:r>
        <w:rPr>
          <w:rFonts w:ascii="Arial" w:hAnsi="Arial" w:cs="Arial"/>
          <w:sz w:val="24"/>
          <w:szCs w:val="24"/>
        </w:rPr>
        <w:t>Completion of a</w:t>
      </w:r>
      <w:r w:rsidR="00322D5D">
        <w:rPr>
          <w:rFonts w:ascii="Arial" w:hAnsi="Arial" w:cs="Arial"/>
          <w:sz w:val="24"/>
          <w:szCs w:val="24"/>
        </w:rPr>
        <w:t xml:space="preserve"> </w:t>
      </w:r>
      <w:r>
        <w:rPr>
          <w:rFonts w:ascii="Arial" w:hAnsi="Arial" w:cs="Arial"/>
          <w:sz w:val="24"/>
          <w:szCs w:val="24"/>
        </w:rPr>
        <w:t>Teachers Quarters</w:t>
      </w:r>
    </w:p>
    <w:p w14:paraId="49500ED7" w14:textId="25034F52" w:rsidR="00F343E0" w:rsidRDefault="00F343E0" w:rsidP="00793BA1">
      <w:pPr>
        <w:pStyle w:val="NoSpacing"/>
        <w:numPr>
          <w:ilvl w:val="0"/>
          <w:numId w:val="15"/>
        </w:numPr>
        <w:jc w:val="both"/>
        <w:rPr>
          <w:rFonts w:ascii="Arial" w:hAnsi="Arial" w:cs="Arial"/>
          <w:sz w:val="24"/>
          <w:szCs w:val="24"/>
        </w:rPr>
      </w:pPr>
      <w:r>
        <w:rPr>
          <w:rFonts w:ascii="Arial" w:hAnsi="Arial" w:cs="Arial"/>
          <w:sz w:val="24"/>
          <w:szCs w:val="24"/>
        </w:rPr>
        <w:t>Construction of a</w:t>
      </w:r>
      <w:r w:rsidR="00732B3C">
        <w:rPr>
          <w:rFonts w:ascii="Arial" w:hAnsi="Arial" w:cs="Arial"/>
          <w:sz w:val="24"/>
          <w:szCs w:val="24"/>
        </w:rPr>
        <w:t xml:space="preserve"> Computer Lab</w:t>
      </w:r>
    </w:p>
    <w:p w14:paraId="2AB373CD" w14:textId="22B6AC39" w:rsidR="00F343E0" w:rsidRDefault="00F343E0" w:rsidP="00541012">
      <w:pPr>
        <w:pStyle w:val="NoSpacing"/>
        <w:jc w:val="both"/>
        <w:rPr>
          <w:rFonts w:ascii="Arial" w:hAnsi="Arial" w:cs="Arial"/>
          <w:sz w:val="24"/>
          <w:szCs w:val="24"/>
        </w:rPr>
      </w:pPr>
    </w:p>
    <w:p w14:paraId="0F2C19F3" w14:textId="6EF5D12D" w:rsidR="00322D5D" w:rsidRDefault="00322D5D" w:rsidP="00322D5D">
      <w:pPr>
        <w:pStyle w:val="NoSpacing"/>
        <w:jc w:val="both"/>
        <w:rPr>
          <w:rFonts w:ascii="Arial" w:hAnsi="Arial" w:cs="Arial"/>
          <w:sz w:val="24"/>
          <w:szCs w:val="24"/>
        </w:rPr>
      </w:pPr>
      <w:r w:rsidRPr="00541012">
        <w:rPr>
          <w:rFonts w:ascii="Arial" w:hAnsi="Arial" w:cs="Arial"/>
          <w:sz w:val="24"/>
          <w:szCs w:val="24"/>
        </w:rPr>
        <w:t xml:space="preserve">In the discussions one participant suggested that </w:t>
      </w:r>
      <w:r>
        <w:rPr>
          <w:rFonts w:ascii="Arial" w:hAnsi="Arial" w:cs="Arial"/>
          <w:sz w:val="24"/>
          <w:szCs w:val="24"/>
        </w:rPr>
        <w:t xml:space="preserve">because of the number of communities to benefit from the ER payments and the limited amounts coming in, </w:t>
      </w:r>
      <w:r w:rsidRPr="00541012">
        <w:rPr>
          <w:rFonts w:ascii="Arial" w:hAnsi="Arial" w:cs="Arial"/>
          <w:sz w:val="24"/>
          <w:szCs w:val="24"/>
        </w:rPr>
        <w:t xml:space="preserve">they use the money </w:t>
      </w:r>
      <w:r w:rsidRPr="00541012">
        <w:rPr>
          <w:rFonts w:ascii="Arial" w:hAnsi="Arial" w:cs="Arial"/>
          <w:sz w:val="24"/>
          <w:szCs w:val="24"/>
        </w:rPr>
        <w:lastRenderedPageBreak/>
        <w:t>for the CDP for one big project that stands as a monument to support the “</w:t>
      </w:r>
      <w:proofErr w:type="spellStart"/>
      <w:r w:rsidRPr="00541012">
        <w:rPr>
          <w:rFonts w:ascii="Arial" w:hAnsi="Arial" w:cs="Arial"/>
          <w:sz w:val="24"/>
          <w:szCs w:val="24"/>
        </w:rPr>
        <w:t>Assin</w:t>
      </w:r>
      <w:proofErr w:type="spellEnd"/>
      <w:r w:rsidRPr="00541012">
        <w:rPr>
          <w:rFonts w:ascii="Arial" w:hAnsi="Arial" w:cs="Arial"/>
          <w:sz w:val="24"/>
          <w:szCs w:val="24"/>
        </w:rPr>
        <w:t xml:space="preserve"> nation” then the ER payments for farmer groups could be used to purchase items like fertilizer, overalls, cutlasses, </w:t>
      </w:r>
      <w:proofErr w:type="spellStart"/>
      <w:r w:rsidRPr="00541012">
        <w:rPr>
          <w:rFonts w:ascii="Arial" w:hAnsi="Arial" w:cs="Arial"/>
          <w:sz w:val="24"/>
          <w:szCs w:val="24"/>
        </w:rPr>
        <w:t>knacksack</w:t>
      </w:r>
      <w:proofErr w:type="spellEnd"/>
      <w:r w:rsidRPr="00541012">
        <w:rPr>
          <w:rFonts w:ascii="Arial" w:hAnsi="Arial" w:cs="Arial"/>
          <w:sz w:val="24"/>
          <w:szCs w:val="24"/>
        </w:rPr>
        <w:t xml:space="preserve"> sprayer and wellington boots that farmers value a lot. </w:t>
      </w:r>
    </w:p>
    <w:p w14:paraId="54F9D5FB" w14:textId="77777777" w:rsidR="00322D5D" w:rsidRDefault="00322D5D" w:rsidP="00541012">
      <w:pPr>
        <w:pStyle w:val="NoSpacing"/>
        <w:jc w:val="both"/>
        <w:rPr>
          <w:rFonts w:ascii="Arial" w:hAnsi="Arial" w:cs="Arial"/>
          <w:sz w:val="24"/>
          <w:szCs w:val="24"/>
        </w:rPr>
      </w:pPr>
    </w:p>
    <w:p w14:paraId="0741C95C" w14:textId="560D831D" w:rsidR="00634117" w:rsidRPr="00541012" w:rsidRDefault="0057653E" w:rsidP="00541012">
      <w:pPr>
        <w:pStyle w:val="NoSpacing"/>
        <w:jc w:val="both"/>
        <w:rPr>
          <w:rFonts w:ascii="Arial" w:hAnsi="Arial" w:cs="Arial"/>
          <w:sz w:val="24"/>
          <w:szCs w:val="24"/>
        </w:rPr>
      </w:pPr>
      <w:proofErr w:type="gramStart"/>
      <w:r>
        <w:rPr>
          <w:rFonts w:ascii="Arial" w:hAnsi="Arial" w:cs="Arial"/>
          <w:sz w:val="24"/>
          <w:szCs w:val="24"/>
        </w:rPr>
        <w:t>.</w:t>
      </w:r>
      <w:r w:rsidR="00634117" w:rsidRPr="00541012">
        <w:rPr>
          <w:rFonts w:ascii="Arial" w:hAnsi="Arial" w:cs="Arial"/>
          <w:sz w:val="24"/>
          <w:szCs w:val="24"/>
        </w:rPr>
        <w:t>At</w:t>
      </w:r>
      <w:proofErr w:type="gramEnd"/>
      <w:r w:rsidR="00634117" w:rsidRPr="00541012">
        <w:rPr>
          <w:rFonts w:ascii="Arial" w:hAnsi="Arial" w:cs="Arial"/>
          <w:sz w:val="24"/>
          <w:szCs w:val="24"/>
        </w:rPr>
        <w:t xml:space="preserve"> the end of the workshop, the Chairman of the HMB </w:t>
      </w:r>
      <w:proofErr w:type="spellStart"/>
      <w:r w:rsidR="00634117" w:rsidRPr="00541012">
        <w:rPr>
          <w:rFonts w:ascii="Arial" w:hAnsi="Arial" w:cs="Arial"/>
          <w:sz w:val="24"/>
          <w:szCs w:val="24"/>
        </w:rPr>
        <w:t>summarised</w:t>
      </w:r>
      <w:proofErr w:type="spellEnd"/>
      <w:r w:rsidR="00634117" w:rsidRPr="00541012">
        <w:rPr>
          <w:rFonts w:ascii="Arial" w:hAnsi="Arial" w:cs="Arial"/>
          <w:sz w:val="24"/>
          <w:szCs w:val="24"/>
        </w:rPr>
        <w:t xml:space="preserve"> his demands: </w:t>
      </w:r>
    </w:p>
    <w:p w14:paraId="01D673BE" w14:textId="77777777" w:rsidR="00634117" w:rsidRPr="00541012" w:rsidRDefault="00634117" w:rsidP="00541012">
      <w:pPr>
        <w:pStyle w:val="NoSpacing"/>
        <w:jc w:val="both"/>
        <w:rPr>
          <w:rFonts w:ascii="Arial" w:hAnsi="Arial" w:cs="Arial"/>
          <w:sz w:val="24"/>
          <w:szCs w:val="24"/>
        </w:rPr>
      </w:pPr>
    </w:p>
    <w:p w14:paraId="1B22DEAC" w14:textId="77777777" w:rsidR="00634117" w:rsidRPr="00541012" w:rsidRDefault="00634117" w:rsidP="00541012">
      <w:pPr>
        <w:pStyle w:val="NoSpacing"/>
        <w:jc w:val="both"/>
        <w:rPr>
          <w:rFonts w:ascii="Arial" w:hAnsi="Arial" w:cs="Arial"/>
          <w:sz w:val="24"/>
          <w:szCs w:val="24"/>
        </w:rPr>
      </w:pPr>
      <w:r w:rsidRPr="00541012">
        <w:rPr>
          <w:rFonts w:ascii="Arial" w:hAnsi="Arial" w:cs="Arial"/>
          <w:sz w:val="24"/>
          <w:szCs w:val="24"/>
        </w:rPr>
        <w:t xml:space="preserve">1. Need for funds for operations of HIA actors. This will be used primarily to raise awareness and conduct consultations with stakeholders. The representative from the NCRC proposed that the </w:t>
      </w:r>
      <w:proofErr w:type="spellStart"/>
      <w:r w:rsidRPr="00541012">
        <w:rPr>
          <w:rFonts w:ascii="Arial" w:hAnsi="Arial" w:cs="Arial"/>
          <w:sz w:val="24"/>
          <w:szCs w:val="24"/>
        </w:rPr>
        <w:t>Kakum</w:t>
      </w:r>
      <w:proofErr w:type="spellEnd"/>
      <w:r w:rsidRPr="00541012">
        <w:rPr>
          <w:rFonts w:ascii="Arial" w:hAnsi="Arial" w:cs="Arial"/>
          <w:sz w:val="24"/>
          <w:szCs w:val="24"/>
        </w:rPr>
        <w:t xml:space="preserve"> HIA write NCRC a letter making such a request and the NCRC will </w:t>
      </w:r>
      <w:proofErr w:type="spellStart"/>
      <w:r w:rsidRPr="00541012">
        <w:rPr>
          <w:rFonts w:ascii="Arial" w:hAnsi="Arial" w:cs="Arial"/>
          <w:sz w:val="24"/>
          <w:szCs w:val="24"/>
        </w:rPr>
        <w:t>endeavour</w:t>
      </w:r>
      <w:proofErr w:type="spellEnd"/>
      <w:r w:rsidRPr="00541012">
        <w:rPr>
          <w:rFonts w:ascii="Arial" w:hAnsi="Arial" w:cs="Arial"/>
          <w:sz w:val="24"/>
          <w:szCs w:val="24"/>
        </w:rPr>
        <w:t xml:space="preserve"> to provide if the requested amounts was not large. </w:t>
      </w:r>
    </w:p>
    <w:p w14:paraId="23C52B21" w14:textId="77777777" w:rsidR="00634117" w:rsidRPr="00541012" w:rsidRDefault="00634117" w:rsidP="00541012">
      <w:pPr>
        <w:pStyle w:val="NoSpacing"/>
        <w:jc w:val="both"/>
        <w:rPr>
          <w:rFonts w:ascii="Arial" w:hAnsi="Arial" w:cs="Arial"/>
          <w:sz w:val="24"/>
          <w:szCs w:val="24"/>
        </w:rPr>
      </w:pPr>
    </w:p>
    <w:p w14:paraId="5E1455C5" w14:textId="77777777" w:rsidR="00634117" w:rsidRPr="00541012" w:rsidRDefault="00634117" w:rsidP="00541012">
      <w:pPr>
        <w:pStyle w:val="NoSpacing"/>
        <w:jc w:val="both"/>
        <w:rPr>
          <w:rFonts w:ascii="Arial" w:hAnsi="Arial" w:cs="Arial"/>
          <w:sz w:val="24"/>
          <w:szCs w:val="24"/>
        </w:rPr>
      </w:pPr>
      <w:r w:rsidRPr="00541012">
        <w:rPr>
          <w:rFonts w:ascii="Arial" w:hAnsi="Arial" w:cs="Arial"/>
          <w:sz w:val="24"/>
          <w:szCs w:val="24"/>
        </w:rPr>
        <w:t>2. Concerns about elite capture in the payment of benefits to the TA should be adequately addressed; and</w:t>
      </w:r>
    </w:p>
    <w:p w14:paraId="4D2B5D07" w14:textId="77777777" w:rsidR="00634117" w:rsidRPr="00541012" w:rsidRDefault="00634117" w:rsidP="00541012">
      <w:pPr>
        <w:pStyle w:val="NoSpacing"/>
        <w:jc w:val="both"/>
        <w:rPr>
          <w:rFonts w:ascii="Arial" w:hAnsi="Arial" w:cs="Arial"/>
          <w:sz w:val="24"/>
          <w:szCs w:val="24"/>
        </w:rPr>
      </w:pPr>
    </w:p>
    <w:p w14:paraId="139CB60E" w14:textId="77777777" w:rsidR="00634117" w:rsidRPr="00541012" w:rsidRDefault="00634117" w:rsidP="00541012">
      <w:pPr>
        <w:pStyle w:val="NoSpacing"/>
        <w:jc w:val="both"/>
        <w:rPr>
          <w:rFonts w:ascii="Arial" w:hAnsi="Arial" w:cs="Arial"/>
          <w:sz w:val="24"/>
          <w:szCs w:val="24"/>
        </w:rPr>
      </w:pPr>
      <w:r w:rsidRPr="00541012">
        <w:rPr>
          <w:rFonts w:ascii="Arial" w:hAnsi="Arial" w:cs="Arial"/>
          <w:sz w:val="24"/>
          <w:szCs w:val="24"/>
        </w:rPr>
        <w:t>3. Need for hand-out or copies of the Operational Manual along with laptops to use for presentations to the local communities and perform general HIA administrative tasks.</w:t>
      </w:r>
    </w:p>
    <w:p w14:paraId="44F87A49" w14:textId="032125C1" w:rsidR="00634117" w:rsidRPr="00541012" w:rsidRDefault="00634117" w:rsidP="00541012">
      <w:pPr>
        <w:pStyle w:val="NoSpacing"/>
        <w:jc w:val="both"/>
        <w:rPr>
          <w:rFonts w:ascii="Arial" w:hAnsi="Arial" w:cs="Arial"/>
          <w:sz w:val="24"/>
          <w:szCs w:val="24"/>
        </w:rPr>
      </w:pPr>
    </w:p>
    <w:p w14:paraId="140801F7" w14:textId="382EC37C" w:rsidR="00634117" w:rsidRPr="00541012" w:rsidRDefault="00634117" w:rsidP="00541012">
      <w:pPr>
        <w:pStyle w:val="NoSpacing"/>
        <w:jc w:val="both"/>
        <w:rPr>
          <w:rFonts w:ascii="Arial" w:hAnsi="Arial" w:cs="Arial"/>
          <w:sz w:val="24"/>
          <w:szCs w:val="24"/>
        </w:rPr>
      </w:pPr>
      <w:r w:rsidRPr="00541012">
        <w:rPr>
          <w:rFonts w:ascii="Arial" w:hAnsi="Arial" w:cs="Arial"/>
          <w:sz w:val="24"/>
          <w:szCs w:val="24"/>
        </w:rPr>
        <w:t xml:space="preserve">Closing remarks were made by </w:t>
      </w:r>
      <w:r w:rsidR="00494B15" w:rsidRPr="00541012">
        <w:rPr>
          <w:rFonts w:ascii="Arial" w:hAnsi="Arial" w:cs="Arial"/>
          <w:sz w:val="24"/>
          <w:szCs w:val="24"/>
        </w:rPr>
        <w:t>the</w:t>
      </w:r>
      <w:r w:rsidRPr="00541012">
        <w:rPr>
          <w:rFonts w:ascii="Arial" w:hAnsi="Arial" w:cs="Arial"/>
          <w:sz w:val="24"/>
          <w:szCs w:val="24"/>
        </w:rPr>
        <w:t xml:space="preserve"> </w:t>
      </w:r>
      <w:r w:rsidR="00494B15" w:rsidRPr="00541012">
        <w:rPr>
          <w:rFonts w:ascii="Arial" w:hAnsi="Arial" w:cs="Arial"/>
          <w:sz w:val="24"/>
          <w:szCs w:val="24"/>
        </w:rPr>
        <w:t xml:space="preserve">District Manager </w:t>
      </w:r>
      <w:r w:rsidRPr="00541012">
        <w:rPr>
          <w:rFonts w:ascii="Arial" w:hAnsi="Arial" w:cs="Arial"/>
          <w:sz w:val="24"/>
          <w:szCs w:val="24"/>
        </w:rPr>
        <w:t>of the Forestry Commission.  He raised the issue of chainsaw operations in th</w:t>
      </w:r>
      <w:r w:rsidR="00494B15" w:rsidRPr="00541012">
        <w:rPr>
          <w:rFonts w:ascii="Arial" w:hAnsi="Arial" w:cs="Arial"/>
          <w:sz w:val="24"/>
          <w:szCs w:val="24"/>
        </w:rPr>
        <w:t>e</w:t>
      </w:r>
      <w:r w:rsidRPr="00541012">
        <w:rPr>
          <w:rFonts w:ascii="Arial" w:hAnsi="Arial" w:cs="Arial"/>
          <w:sz w:val="24"/>
          <w:szCs w:val="24"/>
        </w:rPr>
        <w:t xml:space="preserve"> area. </w:t>
      </w:r>
      <w:r w:rsidR="00494B15" w:rsidRPr="00541012">
        <w:rPr>
          <w:rFonts w:ascii="Arial" w:hAnsi="Arial" w:cs="Arial"/>
          <w:sz w:val="24"/>
          <w:szCs w:val="24"/>
        </w:rPr>
        <w:t xml:space="preserve">He warned of the consequences of being </w:t>
      </w:r>
      <w:r w:rsidR="006404FD" w:rsidRPr="00541012">
        <w:rPr>
          <w:rFonts w:ascii="Arial" w:hAnsi="Arial" w:cs="Arial"/>
          <w:sz w:val="24"/>
          <w:szCs w:val="24"/>
        </w:rPr>
        <w:t xml:space="preserve">arrested for illegal chainsaw operation and urged the participants to provide information that would help arrest chainsaw operators.  </w:t>
      </w:r>
    </w:p>
    <w:p w14:paraId="331AAB7F" w14:textId="6B1A0732" w:rsidR="00A14665" w:rsidRPr="00541012" w:rsidRDefault="00A14665" w:rsidP="00541012">
      <w:pPr>
        <w:pStyle w:val="NoSpacing"/>
        <w:jc w:val="both"/>
        <w:rPr>
          <w:rFonts w:ascii="Arial" w:hAnsi="Arial" w:cs="Arial"/>
          <w:sz w:val="24"/>
          <w:szCs w:val="24"/>
        </w:rPr>
      </w:pPr>
    </w:p>
    <w:p w14:paraId="60930A6A" w14:textId="77777777" w:rsidR="00A14665" w:rsidRPr="00541012" w:rsidRDefault="00A14665" w:rsidP="00541012">
      <w:pPr>
        <w:pStyle w:val="NoSpacing"/>
        <w:jc w:val="both"/>
        <w:rPr>
          <w:rFonts w:ascii="Arial" w:hAnsi="Arial" w:cs="Arial"/>
          <w:sz w:val="24"/>
          <w:szCs w:val="24"/>
        </w:rPr>
      </w:pPr>
    </w:p>
    <w:p w14:paraId="59416179" w14:textId="77777777" w:rsidR="00541012" w:rsidRDefault="00541012" w:rsidP="00541012">
      <w:pPr>
        <w:pStyle w:val="NoSpacing"/>
        <w:jc w:val="both"/>
        <w:rPr>
          <w:rFonts w:ascii="Arial" w:hAnsi="Arial" w:cs="Arial"/>
          <w:sz w:val="24"/>
          <w:szCs w:val="24"/>
        </w:rPr>
        <w:sectPr w:rsidR="00541012">
          <w:pgSz w:w="12240" w:h="15840"/>
          <w:pgMar w:top="1440" w:right="1440" w:bottom="1440" w:left="1440" w:header="720" w:footer="720" w:gutter="0"/>
          <w:cols w:space="720"/>
          <w:docGrid w:linePitch="360"/>
        </w:sectPr>
      </w:pPr>
    </w:p>
    <w:p w14:paraId="25318E3F" w14:textId="44AE6872" w:rsidR="00541012" w:rsidRPr="00541012" w:rsidRDefault="00B10FBF" w:rsidP="00541012">
      <w:pPr>
        <w:pStyle w:val="Heading2"/>
        <w:jc w:val="center"/>
        <w:rPr>
          <w:rFonts w:ascii="Arial" w:hAnsi="Arial" w:cs="Arial"/>
          <w:b/>
          <w:bCs/>
        </w:rPr>
      </w:pPr>
      <w:proofErr w:type="spellStart"/>
      <w:r w:rsidRPr="00B10FBF">
        <w:rPr>
          <w:rFonts w:ascii="Arial" w:hAnsi="Arial" w:cs="Arial"/>
          <w:b/>
          <w:bCs/>
          <w:lang w:val="nl-NL"/>
        </w:rPr>
        <w:lastRenderedPageBreak/>
        <w:t>Sefwi</w:t>
      </w:r>
      <w:proofErr w:type="spellEnd"/>
      <w:r w:rsidRPr="00B10FBF">
        <w:rPr>
          <w:rFonts w:ascii="Arial" w:hAnsi="Arial" w:cs="Arial"/>
          <w:b/>
          <w:bCs/>
          <w:lang w:val="nl-NL"/>
        </w:rPr>
        <w:t xml:space="preserve"> </w:t>
      </w:r>
      <w:proofErr w:type="spellStart"/>
      <w:r w:rsidRPr="00B10FBF">
        <w:rPr>
          <w:rFonts w:ascii="Arial" w:hAnsi="Arial" w:cs="Arial"/>
          <w:b/>
          <w:bCs/>
          <w:lang w:val="nl-NL"/>
        </w:rPr>
        <w:t>Wiawso</w:t>
      </w:r>
      <w:proofErr w:type="spellEnd"/>
      <w:r w:rsidRPr="00B10FBF">
        <w:rPr>
          <w:rFonts w:ascii="Arial" w:hAnsi="Arial" w:cs="Arial"/>
          <w:b/>
          <w:bCs/>
          <w:lang w:val="nl-NL"/>
        </w:rPr>
        <w:t xml:space="preserve"> </w:t>
      </w:r>
      <w:proofErr w:type="spellStart"/>
      <w:r w:rsidRPr="00B10FBF">
        <w:rPr>
          <w:rFonts w:ascii="Arial" w:hAnsi="Arial" w:cs="Arial"/>
          <w:b/>
          <w:bCs/>
          <w:lang w:val="nl-NL"/>
        </w:rPr>
        <w:t>Bibiani</w:t>
      </w:r>
      <w:proofErr w:type="spellEnd"/>
      <w:r w:rsidRPr="00B10FBF">
        <w:rPr>
          <w:rFonts w:ascii="Arial" w:hAnsi="Arial" w:cs="Arial"/>
          <w:b/>
          <w:bCs/>
          <w:lang w:val="nl-NL"/>
        </w:rPr>
        <w:t xml:space="preserve"> &amp; </w:t>
      </w:r>
      <w:proofErr w:type="spellStart"/>
      <w:r w:rsidRPr="00B10FBF">
        <w:rPr>
          <w:rFonts w:ascii="Arial" w:hAnsi="Arial" w:cs="Arial"/>
          <w:b/>
          <w:bCs/>
          <w:lang w:val="nl-NL"/>
        </w:rPr>
        <w:t>Juaboso-Bia</w:t>
      </w:r>
      <w:proofErr w:type="spellEnd"/>
      <w:r w:rsidR="00541012" w:rsidRPr="00541012">
        <w:rPr>
          <w:rFonts w:ascii="Arial" w:hAnsi="Arial" w:cs="Arial"/>
          <w:b/>
          <w:bCs/>
        </w:rPr>
        <w:t xml:space="preserve"> - Questions, Answers and Feedback</w:t>
      </w:r>
    </w:p>
    <w:p w14:paraId="29B1FEC2" w14:textId="77777777" w:rsidR="00634117" w:rsidRPr="00541012" w:rsidRDefault="00634117" w:rsidP="00541012">
      <w:pPr>
        <w:pStyle w:val="NoSpacing"/>
        <w:jc w:val="both"/>
        <w:rPr>
          <w:rFonts w:ascii="Arial" w:hAnsi="Arial" w:cs="Arial"/>
          <w:sz w:val="24"/>
          <w:szCs w:val="24"/>
        </w:rPr>
      </w:pPr>
    </w:p>
    <w:p w14:paraId="50EA3EA5" w14:textId="0F63C6D3" w:rsidR="00200FC2" w:rsidRPr="00352116" w:rsidRDefault="00200FC2" w:rsidP="00541012">
      <w:pPr>
        <w:pStyle w:val="NoSpacing"/>
        <w:jc w:val="both"/>
        <w:rPr>
          <w:rFonts w:ascii="Arial" w:hAnsi="Arial" w:cs="Arial"/>
          <w:sz w:val="24"/>
          <w:szCs w:val="24"/>
        </w:rPr>
      </w:pPr>
      <w:r>
        <w:rPr>
          <w:rFonts w:ascii="Arial" w:hAnsi="Arial" w:cs="Arial"/>
          <w:b/>
          <w:bCs/>
          <w:sz w:val="24"/>
          <w:szCs w:val="24"/>
        </w:rPr>
        <w:t>HIA Accounts &amp; Signatories</w:t>
      </w:r>
      <w:r w:rsidRPr="00200FC2">
        <w:rPr>
          <w:rFonts w:ascii="Arial" w:hAnsi="Arial" w:cs="Arial"/>
          <w:b/>
          <w:bCs/>
          <w:sz w:val="24"/>
          <w:szCs w:val="24"/>
        </w:rPr>
        <w:t>:</w:t>
      </w:r>
      <w:r>
        <w:rPr>
          <w:rFonts w:ascii="Arial" w:hAnsi="Arial" w:cs="Arial"/>
          <w:sz w:val="24"/>
          <w:szCs w:val="24"/>
        </w:rPr>
        <w:t xml:space="preserve"> </w:t>
      </w:r>
      <w:r w:rsidR="003C537B" w:rsidRPr="00352116">
        <w:rPr>
          <w:rFonts w:ascii="Arial" w:hAnsi="Arial" w:cs="Arial"/>
          <w:sz w:val="24"/>
          <w:szCs w:val="24"/>
        </w:rPr>
        <w:t xml:space="preserve">A participant observed from the presentation that certain modalities from the BSP had changed. He cited the example of the signatories to the HIA account (originally the Chair of HMB and Treasurer of HIC). If the Treasurer was no longer going to be a signatory to the </w:t>
      </w:r>
      <w:proofErr w:type="gramStart"/>
      <w:r w:rsidR="003C537B" w:rsidRPr="00352116">
        <w:rPr>
          <w:rFonts w:ascii="Arial" w:hAnsi="Arial" w:cs="Arial"/>
          <w:sz w:val="24"/>
          <w:szCs w:val="24"/>
        </w:rPr>
        <w:t>account</w:t>
      </w:r>
      <w:proofErr w:type="gramEnd"/>
      <w:r w:rsidR="003C537B" w:rsidRPr="00352116">
        <w:rPr>
          <w:rFonts w:ascii="Arial" w:hAnsi="Arial" w:cs="Arial"/>
          <w:sz w:val="24"/>
          <w:szCs w:val="24"/>
        </w:rPr>
        <w:t xml:space="preserve"> then what </w:t>
      </w:r>
      <w:r>
        <w:rPr>
          <w:rFonts w:ascii="Arial" w:hAnsi="Arial" w:cs="Arial"/>
          <w:sz w:val="24"/>
          <w:szCs w:val="24"/>
        </w:rPr>
        <w:t>would be their</w:t>
      </w:r>
      <w:r w:rsidR="003C537B" w:rsidRPr="00352116">
        <w:rPr>
          <w:rFonts w:ascii="Arial" w:hAnsi="Arial" w:cs="Arial"/>
          <w:sz w:val="24"/>
          <w:szCs w:val="24"/>
        </w:rPr>
        <w:t xml:space="preserve"> role? He pointed out that there is a Treasurer at the HMB </w:t>
      </w:r>
      <w:r>
        <w:rPr>
          <w:rFonts w:ascii="Arial" w:hAnsi="Arial" w:cs="Arial"/>
          <w:sz w:val="24"/>
          <w:szCs w:val="24"/>
        </w:rPr>
        <w:t xml:space="preserve">and questioned </w:t>
      </w:r>
      <w:r w:rsidR="003C537B" w:rsidRPr="00352116">
        <w:rPr>
          <w:rFonts w:ascii="Arial" w:hAnsi="Arial" w:cs="Arial"/>
          <w:sz w:val="24"/>
          <w:szCs w:val="24"/>
        </w:rPr>
        <w:t xml:space="preserve">why the Consortium Partner </w:t>
      </w:r>
      <w:r>
        <w:rPr>
          <w:rFonts w:ascii="Arial" w:hAnsi="Arial" w:cs="Arial"/>
          <w:sz w:val="24"/>
          <w:szCs w:val="24"/>
        </w:rPr>
        <w:t xml:space="preserve">should </w:t>
      </w:r>
      <w:r w:rsidR="003C537B" w:rsidRPr="00352116">
        <w:rPr>
          <w:rFonts w:ascii="Arial" w:hAnsi="Arial" w:cs="Arial"/>
          <w:sz w:val="24"/>
          <w:szCs w:val="24"/>
        </w:rPr>
        <w:t>provide a Treasurer</w:t>
      </w:r>
      <w:r>
        <w:rPr>
          <w:rFonts w:ascii="Arial" w:hAnsi="Arial" w:cs="Arial"/>
          <w:sz w:val="24"/>
          <w:szCs w:val="24"/>
        </w:rPr>
        <w:t xml:space="preserve"> and</w:t>
      </w:r>
      <w:r w:rsidR="003C537B" w:rsidRPr="00352116">
        <w:rPr>
          <w:rFonts w:ascii="Arial" w:hAnsi="Arial" w:cs="Arial"/>
          <w:sz w:val="24"/>
          <w:szCs w:val="24"/>
        </w:rPr>
        <w:t xml:space="preserve"> duplicat</w:t>
      </w:r>
      <w:r>
        <w:rPr>
          <w:rFonts w:ascii="Arial" w:hAnsi="Arial" w:cs="Arial"/>
          <w:sz w:val="24"/>
          <w:szCs w:val="24"/>
        </w:rPr>
        <w:t>e</w:t>
      </w:r>
      <w:r w:rsidR="003C537B" w:rsidRPr="00352116">
        <w:rPr>
          <w:rFonts w:ascii="Arial" w:hAnsi="Arial" w:cs="Arial"/>
          <w:sz w:val="24"/>
          <w:szCs w:val="24"/>
        </w:rPr>
        <w:t xml:space="preserve"> the role?</w:t>
      </w:r>
      <w:r>
        <w:rPr>
          <w:rFonts w:ascii="Arial" w:hAnsi="Arial" w:cs="Arial"/>
          <w:sz w:val="24"/>
          <w:szCs w:val="24"/>
        </w:rPr>
        <w:t xml:space="preserve"> </w:t>
      </w:r>
      <w:r w:rsidRPr="00352116">
        <w:rPr>
          <w:rFonts w:ascii="Arial" w:hAnsi="Arial" w:cs="Arial"/>
          <w:sz w:val="24"/>
          <w:szCs w:val="24"/>
        </w:rPr>
        <w:t>Some wanted to know whether the H</w:t>
      </w:r>
      <w:r>
        <w:rPr>
          <w:rFonts w:ascii="Arial" w:hAnsi="Arial" w:cs="Arial"/>
          <w:sz w:val="24"/>
          <w:szCs w:val="24"/>
        </w:rPr>
        <w:t>IA</w:t>
      </w:r>
      <w:r w:rsidRPr="00352116">
        <w:rPr>
          <w:rFonts w:ascii="Arial" w:hAnsi="Arial" w:cs="Arial"/>
          <w:sz w:val="24"/>
          <w:szCs w:val="24"/>
        </w:rPr>
        <w:t xml:space="preserve"> account would be the main H</w:t>
      </w:r>
      <w:r>
        <w:rPr>
          <w:rFonts w:ascii="Arial" w:hAnsi="Arial" w:cs="Arial"/>
          <w:sz w:val="24"/>
          <w:szCs w:val="24"/>
        </w:rPr>
        <w:t>MB</w:t>
      </w:r>
      <w:r w:rsidRPr="00352116">
        <w:rPr>
          <w:rFonts w:ascii="Arial" w:hAnsi="Arial" w:cs="Arial"/>
          <w:sz w:val="24"/>
          <w:szCs w:val="24"/>
        </w:rPr>
        <w:t xml:space="preserve"> account to receive </w:t>
      </w:r>
      <w:r>
        <w:rPr>
          <w:rFonts w:ascii="Arial" w:hAnsi="Arial" w:cs="Arial"/>
          <w:sz w:val="24"/>
          <w:szCs w:val="24"/>
        </w:rPr>
        <w:t xml:space="preserve">all </w:t>
      </w:r>
      <w:r w:rsidRPr="00352116">
        <w:rPr>
          <w:rFonts w:ascii="Arial" w:hAnsi="Arial" w:cs="Arial"/>
          <w:sz w:val="24"/>
          <w:szCs w:val="24"/>
        </w:rPr>
        <w:t>funds from different sources</w:t>
      </w:r>
      <w:r>
        <w:rPr>
          <w:rFonts w:ascii="Arial" w:hAnsi="Arial" w:cs="Arial"/>
          <w:sz w:val="24"/>
          <w:szCs w:val="24"/>
        </w:rPr>
        <w:t xml:space="preserve">. </w:t>
      </w:r>
      <w:r w:rsidRPr="00352116">
        <w:rPr>
          <w:rFonts w:ascii="Arial" w:hAnsi="Arial" w:cs="Arial"/>
          <w:sz w:val="24"/>
          <w:szCs w:val="24"/>
        </w:rPr>
        <w:t xml:space="preserve">The consultants clarified that this was not the case nor would it be desirable because the </w:t>
      </w:r>
      <w:r>
        <w:rPr>
          <w:rFonts w:ascii="Arial" w:hAnsi="Arial" w:cs="Arial"/>
          <w:sz w:val="24"/>
          <w:szCs w:val="24"/>
        </w:rPr>
        <w:t xml:space="preserve">HIA </w:t>
      </w:r>
      <w:r w:rsidRPr="00352116">
        <w:rPr>
          <w:rFonts w:ascii="Arial" w:hAnsi="Arial" w:cs="Arial"/>
          <w:sz w:val="24"/>
          <w:szCs w:val="24"/>
        </w:rPr>
        <w:t xml:space="preserve">account </w:t>
      </w:r>
      <w:r w:rsidR="000A0121">
        <w:rPr>
          <w:rFonts w:ascii="Arial" w:hAnsi="Arial" w:cs="Arial"/>
          <w:sz w:val="24"/>
          <w:szCs w:val="24"/>
        </w:rPr>
        <w:t>i</w:t>
      </w:r>
      <w:r w:rsidRPr="00352116">
        <w:rPr>
          <w:rFonts w:ascii="Arial" w:hAnsi="Arial" w:cs="Arial"/>
          <w:sz w:val="24"/>
          <w:szCs w:val="24"/>
        </w:rPr>
        <w:t xml:space="preserve">s </w:t>
      </w:r>
      <w:r w:rsidR="000A0121">
        <w:rPr>
          <w:rFonts w:ascii="Arial" w:hAnsi="Arial" w:cs="Arial"/>
          <w:sz w:val="24"/>
          <w:szCs w:val="24"/>
        </w:rPr>
        <w:t xml:space="preserve">dedicated </w:t>
      </w:r>
      <w:r w:rsidRPr="00352116">
        <w:rPr>
          <w:rFonts w:ascii="Arial" w:hAnsi="Arial" w:cs="Arial"/>
          <w:sz w:val="24"/>
          <w:szCs w:val="24"/>
        </w:rPr>
        <w:t>to recei</w:t>
      </w:r>
      <w:r w:rsidR="000A0121">
        <w:rPr>
          <w:rFonts w:ascii="Arial" w:hAnsi="Arial" w:cs="Arial"/>
          <w:sz w:val="24"/>
          <w:szCs w:val="24"/>
        </w:rPr>
        <w:t>pt of</w:t>
      </w:r>
      <w:r w:rsidRPr="00352116">
        <w:rPr>
          <w:rFonts w:ascii="Arial" w:hAnsi="Arial" w:cs="Arial"/>
          <w:sz w:val="24"/>
          <w:szCs w:val="24"/>
        </w:rPr>
        <w:t xml:space="preserve"> Carbon Funds payments which per the modalities that have been developed could only be released with authorization from the HIC. </w:t>
      </w:r>
      <w:proofErr w:type="gramStart"/>
      <w:r w:rsidR="0094734B">
        <w:rPr>
          <w:rFonts w:ascii="Arial" w:hAnsi="Arial" w:cs="Arial"/>
          <w:sz w:val="24"/>
          <w:szCs w:val="24"/>
        </w:rPr>
        <w:t>Therefore</w:t>
      </w:r>
      <w:proofErr w:type="gramEnd"/>
      <w:r w:rsidR="0094734B">
        <w:rPr>
          <w:rFonts w:ascii="Arial" w:hAnsi="Arial" w:cs="Arial"/>
          <w:sz w:val="24"/>
          <w:szCs w:val="24"/>
        </w:rPr>
        <w:t xml:space="preserve"> the HIA will need a second or separate Bank account for their own internally generated funds or funds from other sources. The Consultants also pointed out that though the Bank account is being held at the HMB level</w:t>
      </w:r>
      <w:r w:rsidR="00033984">
        <w:rPr>
          <w:rFonts w:ascii="Arial" w:hAnsi="Arial" w:cs="Arial"/>
          <w:sz w:val="24"/>
          <w:szCs w:val="24"/>
        </w:rPr>
        <w:t xml:space="preserve">, the HIC has oversight responsibility over it , which is why the treasurer position at the HIC is maintained. </w:t>
      </w:r>
    </w:p>
    <w:p w14:paraId="0290AE70" w14:textId="77777777" w:rsidR="00200FC2" w:rsidRDefault="00200FC2" w:rsidP="00541012">
      <w:pPr>
        <w:pStyle w:val="NoSpacing"/>
        <w:jc w:val="both"/>
        <w:rPr>
          <w:rFonts w:ascii="Arial" w:hAnsi="Arial" w:cs="Arial"/>
          <w:sz w:val="24"/>
          <w:szCs w:val="24"/>
        </w:rPr>
      </w:pPr>
    </w:p>
    <w:p w14:paraId="5198B403" w14:textId="005CA549" w:rsidR="003C537B" w:rsidRPr="00352116" w:rsidRDefault="003C537B" w:rsidP="00541012">
      <w:pPr>
        <w:pStyle w:val="NoSpacing"/>
        <w:jc w:val="both"/>
        <w:rPr>
          <w:rFonts w:ascii="Arial" w:hAnsi="Arial" w:cs="Arial"/>
          <w:sz w:val="24"/>
          <w:szCs w:val="24"/>
        </w:rPr>
      </w:pPr>
      <w:r w:rsidRPr="00352116">
        <w:rPr>
          <w:rFonts w:ascii="Arial" w:hAnsi="Arial" w:cs="Arial"/>
          <w:sz w:val="24"/>
          <w:szCs w:val="24"/>
        </w:rPr>
        <w:t>Another participant inquired why the HIC was a 6</w:t>
      </w:r>
      <w:r w:rsidR="000A0121">
        <w:rPr>
          <w:rFonts w:ascii="Arial" w:hAnsi="Arial" w:cs="Arial"/>
          <w:sz w:val="24"/>
          <w:szCs w:val="24"/>
        </w:rPr>
        <w:t>-</w:t>
      </w:r>
      <w:r w:rsidRPr="00352116">
        <w:rPr>
          <w:rFonts w:ascii="Arial" w:hAnsi="Arial" w:cs="Arial"/>
          <w:sz w:val="24"/>
          <w:szCs w:val="24"/>
        </w:rPr>
        <w:t xml:space="preserve">member committee? </w:t>
      </w:r>
      <w:r w:rsidR="00200FC2">
        <w:rPr>
          <w:rFonts w:ascii="Arial" w:hAnsi="Arial" w:cs="Arial"/>
          <w:sz w:val="24"/>
          <w:szCs w:val="24"/>
        </w:rPr>
        <w:t>They proposed that i</w:t>
      </w:r>
      <w:r w:rsidRPr="00352116">
        <w:rPr>
          <w:rFonts w:ascii="Arial" w:hAnsi="Arial" w:cs="Arial"/>
          <w:sz w:val="24"/>
          <w:szCs w:val="24"/>
        </w:rPr>
        <w:t>n the event of a tie in decision-mak</w:t>
      </w:r>
      <w:r w:rsidR="00200FC2">
        <w:rPr>
          <w:rFonts w:ascii="Arial" w:hAnsi="Arial" w:cs="Arial"/>
          <w:sz w:val="24"/>
          <w:szCs w:val="24"/>
        </w:rPr>
        <w:t>ing</w:t>
      </w:r>
      <w:r w:rsidRPr="00352116">
        <w:rPr>
          <w:rFonts w:ascii="Arial" w:hAnsi="Arial" w:cs="Arial"/>
          <w:sz w:val="24"/>
          <w:szCs w:val="24"/>
        </w:rPr>
        <w:t xml:space="preserve"> the Chairman should cast the deciding vote.</w:t>
      </w:r>
      <w:r w:rsidR="00200FC2">
        <w:rPr>
          <w:rFonts w:ascii="Arial" w:hAnsi="Arial" w:cs="Arial"/>
          <w:sz w:val="24"/>
          <w:szCs w:val="24"/>
        </w:rPr>
        <w:t xml:space="preserve"> The consultant explained that the HIC wasn’t a decision-making body; it was actually an implementing committee as its name suggested</w:t>
      </w:r>
      <w:r w:rsidR="00033984">
        <w:rPr>
          <w:rFonts w:ascii="Arial" w:hAnsi="Arial" w:cs="Arial"/>
          <w:sz w:val="24"/>
          <w:szCs w:val="24"/>
        </w:rPr>
        <w:t xml:space="preserve"> and the even</w:t>
      </w:r>
      <w:r w:rsidR="000A0121">
        <w:rPr>
          <w:rFonts w:ascii="Arial" w:hAnsi="Arial" w:cs="Arial"/>
          <w:sz w:val="24"/>
          <w:szCs w:val="24"/>
        </w:rPr>
        <w:t xml:space="preserve"> representation on the Committee</w:t>
      </w:r>
      <w:r w:rsidR="00033984">
        <w:rPr>
          <w:rFonts w:ascii="Arial" w:hAnsi="Arial" w:cs="Arial"/>
          <w:sz w:val="24"/>
          <w:szCs w:val="24"/>
        </w:rPr>
        <w:t xml:space="preserve"> (3 from the HIAs and 3 from the Consortium Partners) ensures a certain degree of consensus building.</w:t>
      </w:r>
    </w:p>
    <w:p w14:paraId="6A3EA8E9" w14:textId="0AC97FEC" w:rsidR="003C537B" w:rsidRDefault="003C537B" w:rsidP="00541012">
      <w:pPr>
        <w:pStyle w:val="NoSpacing"/>
        <w:jc w:val="both"/>
        <w:rPr>
          <w:rFonts w:ascii="Arial" w:hAnsi="Arial" w:cs="Arial"/>
          <w:sz w:val="24"/>
          <w:szCs w:val="24"/>
        </w:rPr>
      </w:pPr>
      <w:r w:rsidRPr="00352116">
        <w:rPr>
          <w:rFonts w:ascii="Arial" w:hAnsi="Arial" w:cs="Arial"/>
          <w:sz w:val="24"/>
          <w:szCs w:val="24"/>
        </w:rPr>
        <w:t xml:space="preserve"> </w:t>
      </w:r>
    </w:p>
    <w:p w14:paraId="027BCA53" w14:textId="355F140B" w:rsidR="001F2751" w:rsidRPr="00352116" w:rsidRDefault="000E3572" w:rsidP="001F2751">
      <w:pPr>
        <w:pStyle w:val="NoSpacing"/>
        <w:jc w:val="both"/>
        <w:rPr>
          <w:rFonts w:ascii="Arial" w:hAnsi="Arial" w:cs="Arial"/>
          <w:sz w:val="24"/>
          <w:szCs w:val="24"/>
        </w:rPr>
      </w:pPr>
      <w:r w:rsidRPr="00352116">
        <w:rPr>
          <w:rFonts w:ascii="Arial" w:hAnsi="Arial" w:cs="Arial"/>
          <w:sz w:val="24"/>
          <w:szCs w:val="24"/>
        </w:rPr>
        <w:t xml:space="preserve">There were </w:t>
      </w:r>
      <w:r>
        <w:rPr>
          <w:rFonts w:ascii="Arial" w:hAnsi="Arial" w:cs="Arial"/>
          <w:sz w:val="24"/>
          <w:szCs w:val="24"/>
        </w:rPr>
        <w:t xml:space="preserve">quite </w:t>
      </w:r>
      <w:r w:rsidRPr="00352116">
        <w:rPr>
          <w:rFonts w:ascii="Arial" w:hAnsi="Arial" w:cs="Arial"/>
          <w:sz w:val="24"/>
          <w:szCs w:val="24"/>
        </w:rPr>
        <w:t xml:space="preserve">a </w:t>
      </w:r>
      <w:r>
        <w:rPr>
          <w:rFonts w:ascii="Arial" w:hAnsi="Arial" w:cs="Arial"/>
          <w:sz w:val="24"/>
          <w:szCs w:val="24"/>
        </w:rPr>
        <w:t>number of</w:t>
      </w:r>
      <w:r w:rsidRPr="00352116">
        <w:rPr>
          <w:rFonts w:ascii="Arial" w:hAnsi="Arial" w:cs="Arial"/>
          <w:sz w:val="24"/>
          <w:szCs w:val="24"/>
        </w:rPr>
        <w:t xml:space="preserve"> comments about the need for HMBs and SHECs to be resourced to perform their functions and </w:t>
      </w:r>
      <w:r>
        <w:rPr>
          <w:rFonts w:ascii="Arial" w:hAnsi="Arial" w:cs="Arial"/>
          <w:sz w:val="24"/>
          <w:szCs w:val="24"/>
        </w:rPr>
        <w:t>finance their</w:t>
      </w:r>
      <w:r w:rsidRPr="00352116">
        <w:rPr>
          <w:rFonts w:ascii="Arial" w:hAnsi="Arial" w:cs="Arial"/>
          <w:sz w:val="24"/>
          <w:szCs w:val="24"/>
        </w:rPr>
        <w:t xml:space="preserve"> operations.</w:t>
      </w:r>
      <w:r>
        <w:rPr>
          <w:rFonts w:ascii="Arial" w:hAnsi="Arial" w:cs="Arial"/>
          <w:sz w:val="24"/>
          <w:szCs w:val="24"/>
        </w:rPr>
        <w:t xml:space="preserve"> </w:t>
      </w:r>
      <w:r w:rsidRPr="00352116">
        <w:rPr>
          <w:rFonts w:ascii="Arial" w:hAnsi="Arial" w:cs="Arial"/>
          <w:sz w:val="24"/>
          <w:szCs w:val="24"/>
        </w:rPr>
        <w:t>A participant queried why the government agencies were getting the 27 pct and what they had done to earn this.</w:t>
      </w:r>
      <w:r w:rsidR="00033984">
        <w:rPr>
          <w:rFonts w:ascii="Arial" w:hAnsi="Arial" w:cs="Arial"/>
          <w:sz w:val="24"/>
          <w:szCs w:val="24"/>
        </w:rPr>
        <w:t xml:space="preserve"> </w:t>
      </w:r>
      <w:r w:rsidR="000A0121">
        <w:rPr>
          <w:rFonts w:ascii="Arial" w:hAnsi="Arial" w:cs="Arial"/>
          <w:sz w:val="24"/>
          <w:szCs w:val="24"/>
        </w:rPr>
        <w:t>In response t</w:t>
      </w:r>
      <w:r w:rsidR="00033984">
        <w:rPr>
          <w:rFonts w:ascii="Arial" w:hAnsi="Arial" w:cs="Arial"/>
          <w:sz w:val="24"/>
          <w:szCs w:val="24"/>
        </w:rPr>
        <w:t xml:space="preserve">he consultants </w:t>
      </w:r>
      <w:r w:rsidR="000A0121">
        <w:rPr>
          <w:rFonts w:ascii="Arial" w:hAnsi="Arial" w:cs="Arial"/>
          <w:sz w:val="24"/>
          <w:szCs w:val="24"/>
        </w:rPr>
        <w:t>referred to</w:t>
      </w:r>
      <w:r w:rsidR="00033984">
        <w:rPr>
          <w:rFonts w:ascii="Arial" w:hAnsi="Arial" w:cs="Arial"/>
          <w:sz w:val="24"/>
          <w:szCs w:val="24"/>
        </w:rPr>
        <w:t xml:space="preserve"> the Performance Indicators outlined for all beneficiaries in the BSP </w:t>
      </w:r>
      <w:r w:rsidR="000A0121">
        <w:rPr>
          <w:rFonts w:ascii="Arial" w:hAnsi="Arial" w:cs="Arial"/>
          <w:sz w:val="24"/>
          <w:szCs w:val="24"/>
        </w:rPr>
        <w:t xml:space="preserve">including the government agencies. </w:t>
      </w:r>
      <w:r w:rsidR="001F2751" w:rsidRPr="00352116">
        <w:rPr>
          <w:rFonts w:ascii="Arial" w:hAnsi="Arial" w:cs="Arial"/>
          <w:sz w:val="24"/>
          <w:szCs w:val="24"/>
        </w:rPr>
        <w:t>Another complained that most LBCs were not helping; there were just 2 including Touton who were</w:t>
      </w:r>
      <w:r w:rsidR="001F2751">
        <w:rPr>
          <w:rFonts w:ascii="Arial" w:hAnsi="Arial" w:cs="Arial"/>
          <w:sz w:val="24"/>
          <w:szCs w:val="24"/>
        </w:rPr>
        <w:t xml:space="preserve"> assisting</w:t>
      </w:r>
      <w:r w:rsidR="001F2751" w:rsidRPr="00352116">
        <w:rPr>
          <w:rFonts w:ascii="Arial" w:hAnsi="Arial" w:cs="Arial"/>
          <w:sz w:val="24"/>
          <w:szCs w:val="24"/>
        </w:rPr>
        <w:t xml:space="preserve">. </w:t>
      </w:r>
      <w:proofErr w:type="gramStart"/>
      <w:r w:rsidR="001F2751" w:rsidRPr="00352116">
        <w:rPr>
          <w:rFonts w:ascii="Arial" w:hAnsi="Arial" w:cs="Arial"/>
          <w:sz w:val="24"/>
          <w:szCs w:val="24"/>
        </w:rPr>
        <w:t>So</w:t>
      </w:r>
      <w:proofErr w:type="gramEnd"/>
      <w:r w:rsidR="001F2751" w:rsidRPr="00352116">
        <w:rPr>
          <w:rFonts w:ascii="Arial" w:hAnsi="Arial" w:cs="Arial"/>
          <w:sz w:val="24"/>
          <w:szCs w:val="24"/>
        </w:rPr>
        <w:t xml:space="preserve"> the NRS should push the LBCs to help.</w:t>
      </w:r>
    </w:p>
    <w:p w14:paraId="648BDC61" w14:textId="77777777" w:rsidR="000E3572" w:rsidRPr="00352116" w:rsidRDefault="000E3572" w:rsidP="00541012">
      <w:pPr>
        <w:pStyle w:val="NoSpacing"/>
        <w:jc w:val="both"/>
        <w:rPr>
          <w:rFonts w:ascii="Arial" w:hAnsi="Arial" w:cs="Arial"/>
          <w:sz w:val="24"/>
          <w:szCs w:val="24"/>
        </w:rPr>
      </w:pPr>
    </w:p>
    <w:p w14:paraId="35EA6680" w14:textId="1FD018B7" w:rsidR="005775E4" w:rsidRDefault="005775E4" w:rsidP="00541012">
      <w:pPr>
        <w:pStyle w:val="NoSpacing"/>
        <w:jc w:val="both"/>
        <w:rPr>
          <w:rFonts w:ascii="Arial" w:hAnsi="Arial" w:cs="Arial"/>
          <w:sz w:val="24"/>
          <w:szCs w:val="24"/>
        </w:rPr>
      </w:pPr>
      <w:r w:rsidRPr="00A14665">
        <w:rPr>
          <w:rFonts w:ascii="Arial" w:hAnsi="Arial" w:cs="Arial"/>
          <w:b/>
          <w:bCs/>
          <w:sz w:val="24"/>
          <w:szCs w:val="24"/>
        </w:rPr>
        <w:t xml:space="preserve">Selection </w:t>
      </w:r>
      <w:r>
        <w:rPr>
          <w:rFonts w:ascii="Arial" w:hAnsi="Arial" w:cs="Arial"/>
          <w:b/>
          <w:bCs/>
          <w:sz w:val="24"/>
          <w:szCs w:val="24"/>
        </w:rPr>
        <w:t>of Recipients for Benefits:</w:t>
      </w:r>
      <w:r w:rsidRPr="00352116">
        <w:rPr>
          <w:rFonts w:ascii="Arial" w:hAnsi="Arial" w:cs="Arial"/>
          <w:sz w:val="24"/>
          <w:szCs w:val="24"/>
        </w:rPr>
        <w:t xml:space="preserve"> </w:t>
      </w:r>
      <w:r>
        <w:rPr>
          <w:rFonts w:ascii="Arial" w:hAnsi="Arial" w:cs="Arial"/>
          <w:sz w:val="24"/>
          <w:szCs w:val="24"/>
        </w:rPr>
        <w:t xml:space="preserve">There were a number of questions on this topic. </w:t>
      </w:r>
      <w:r w:rsidRPr="00352116">
        <w:rPr>
          <w:rFonts w:ascii="Arial" w:hAnsi="Arial" w:cs="Arial"/>
          <w:sz w:val="24"/>
          <w:szCs w:val="24"/>
        </w:rPr>
        <w:t>A participant wanted to know if at the HIA level the</w:t>
      </w:r>
      <w:r>
        <w:rPr>
          <w:rFonts w:ascii="Arial" w:hAnsi="Arial" w:cs="Arial"/>
          <w:sz w:val="24"/>
          <w:szCs w:val="24"/>
        </w:rPr>
        <w:t xml:space="preserve"> HMB</w:t>
      </w:r>
      <w:r w:rsidRPr="00352116">
        <w:rPr>
          <w:rFonts w:ascii="Arial" w:hAnsi="Arial" w:cs="Arial"/>
          <w:sz w:val="24"/>
          <w:szCs w:val="24"/>
        </w:rPr>
        <w:t xml:space="preserve"> could use performance indicators to determine which communities should benefit? A participant wanted to know whether non-CREMA areas would be part of benefit sharing? The</w:t>
      </w:r>
      <w:r>
        <w:rPr>
          <w:rFonts w:ascii="Arial" w:hAnsi="Arial" w:cs="Arial"/>
          <w:sz w:val="24"/>
          <w:szCs w:val="24"/>
        </w:rPr>
        <w:t xml:space="preserve"> participant</w:t>
      </w:r>
      <w:r w:rsidRPr="00352116">
        <w:rPr>
          <w:rFonts w:ascii="Arial" w:hAnsi="Arial" w:cs="Arial"/>
          <w:sz w:val="24"/>
          <w:szCs w:val="24"/>
        </w:rPr>
        <w:t xml:space="preserve"> suggested that if they were not included, it will not bode well for the programme.</w:t>
      </w:r>
      <w:r>
        <w:rPr>
          <w:rFonts w:ascii="Arial" w:hAnsi="Arial" w:cs="Arial"/>
          <w:sz w:val="24"/>
          <w:szCs w:val="24"/>
        </w:rPr>
        <w:t xml:space="preserve"> </w:t>
      </w:r>
      <w:r w:rsidRPr="00352116">
        <w:rPr>
          <w:rFonts w:ascii="Arial" w:hAnsi="Arial" w:cs="Arial"/>
          <w:sz w:val="24"/>
          <w:szCs w:val="24"/>
        </w:rPr>
        <w:t xml:space="preserve">The NRS explained that this was part of the ‘old </w:t>
      </w:r>
      <w:proofErr w:type="gramStart"/>
      <w:r w:rsidRPr="00352116">
        <w:rPr>
          <w:rFonts w:ascii="Arial" w:hAnsi="Arial" w:cs="Arial"/>
          <w:sz w:val="24"/>
          <w:szCs w:val="24"/>
        </w:rPr>
        <w:t>arrangements’</w:t>
      </w:r>
      <w:proofErr w:type="gramEnd"/>
      <w:r w:rsidRPr="00352116">
        <w:rPr>
          <w:rFonts w:ascii="Arial" w:hAnsi="Arial" w:cs="Arial"/>
          <w:sz w:val="24"/>
          <w:szCs w:val="24"/>
        </w:rPr>
        <w:t>.</w:t>
      </w:r>
      <w:r>
        <w:rPr>
          <w:rFonts w:ascii="Arial" w:hAnsi="Arial" w:cs="Arial"/>
          <w:sz w:val="24"/>
          <w:szCs w:val="24"/>
        </w:rPr>
        <w:t xml:space="preserve"> </w:t>
      </w:r>
      <w:r w:rsidRPr="00352116">
        <w:rPr>
          <w:rFonts w:ascii="Arial" w:hAnsi="Arial" w:cs="Arial"/>
          <w:sz w:val="24"/>
          <w:szCs w:val="24"/>
        </w:rPr>
        <w:t xml:space="preserve">The NRS </w:t>
      </w:r>
      <w:r w:rsidR="00C73360">
        <w:rPr>
          <w:rFonts w:ascii="Arial" w:hAnsi="Arial" w:cs="Arial"/>
          <w:sz w:val="24"/>
          <w:szCs w:val="24"/>
        </w:rPr>
        <w:t xml:space="preserve">also </w:t>
      </w:r>
      <w:r w:rsidRPr="00352116">
        <w:rPr>
          <w:rFonts w:ascii="Arial" w:hAnsi="Arial" w:cs="Arial"/>
          <w:sz w:val="24"/>
          <w:szCs w:val="24"/>
        </w:rPr>
        <w:t>explained that there were many communities, farmer groups and beneficiaries in each HIA – the benefits will depend on the amount of funds coming in – there is a need for good analysis especially on the HIC which requires capable people – so it was important to produce a good management plan that can benefit all. In response, a participant suggested that the workload and importance of the work of the HIC showed why there ought to be more than 3 HMB reps on the HIC.</w:t>
      </w:r>
    </w:p>
    <w:p w14:paraId="5DC00DA8" w14:textId="77777777" w:rsidR="005775E4" w:rsidRDefault="005775E4" w:rsidP="00541012">
      <w:pPr>
        <w:pStyle w:val="NoSpacing"/>
        <w:jc w:val="both"/>
        <w:rPr>
          <w:rFonts w:ascii="Arial" w:hAnsi="Arial" w:cs="Arial"/>
          <w:sz w:val="24"/>
          <w:szCs w:val="24"/>
        </w:rPr>
      </w:pPr>
    </w:p>
    <w:p w14:paraId="31838594" w14:textId="6AA89211" w:rsidR="001F2751" w:rsidRPr="00352116" w:rsidRDefault="005775E4" w:rsidP="001F2751">
      <w:pPr>
        <w:pStyle w:val="NoSpacing"/>
        <w:jc w:val="both"/>
        <w:rPr>
          <w:rFonts w:ascii="Arial" w:hAnsi="Arial" w:cs="Arial"/>
          <w:sz w:val="24"/>
          <w:szCs w:val="24"/>
        </w:rPr>
      </w:pPr>
      <w:r>
        <w:rPr>
          <w:rFonts w:ascii="Arial" w:hAnsi="Arial" w:cs="Arial"/>
          <w:sz w:val="24"/>
          <w:szCs w:val="24"/>
        </w:rPr>
        <w:t>In a related issue, o</w:t>
      </w:r>
      <w:r w:rsidR="003C537B" w:rsidRPr="00352116">
        <w:rPr>
          <w:rFonts w:ascii="Arial" w:hAnsi="Arial" w:cs="Arial"/>
          <w:sz w:val="24"/>
          <w:szCs w:val="24"/>
        </w:rPr>
        <w:t xml:space="preserve">ne participant wanted to know what would happen if the actions of a farmer who </w:t>
      </w:r>
      <w:r w:rsidR="00202C1B">
        <w:rPr>
          <w:rFonts w:ascii="Arial" w:hAnsi="Arial" w:cs="Arial"/>
          <w:sz w:val="24"/>
          <w:szCs w:val="24"/>
        </w:rPr>
        <w:t>i</w:t>
      </w:r>
      <w:r w:rsidR="003C537B" w:rsidRPr="00352116">
        <w:rPr>
          <w:rFonts w:ascii="Arial" w:hAnsi="Arial" w:cs="Arial"/>
          <w:sz w:val="24"/>
          <w:szCs w:val="24"/>
        </w:rPr>
        <w:t xml:space="preserve">s part of a registered farmer group was adversely affecting the project; </w:t>
      </w:r>
      <w:r w:rsidR="003C537B" w:rsidRPr="00352116">
        <w:rPr>
          <w:rFonts w:ascii="Arial" w:hAnsi="Arial" w:cs="Arial"/>
          <w:sz w:val="24"/>
          <w:szCs w:val="24"/>
        </w:rPr>
        <w:lastRenderedPageBreak/>
        <w:t xml:space="preserve">whether he should receive benefits or not. Some participants felt he should benefit but be warned about his actions while others did not think he should receive benefits. Another wanted to where the farming inputs would be stored since they didn’t have offices. </w:t>
      </w:r>
      <w:r w:rsidR="001F2751" w:rsidRPr="00352116">
        <w:rPr>
          <w:rFonts w:ascii="Arial" w:hAnsi="Arial" w:cs="Arial"/>
          <w:sz w:val="24"/>
          <w:szCs w:val="24"/>
        </w:rPr>
        <w:t>Another asked what would happen if the</w:t>
      </w:r>
      <w:r w:rsidR="00202C1B">
        <w:rPr>
          <w:rFonts w:ascii="Arial" w:hAnsi="Arial" w:cs="Arial"/>
          <w:sz w:val="24"/>
          <w:szCs w:val="24"/>
        </w:rPr>
        <w:t xml:space="preserve"> selected </w:t>
      </w:r>
      <w:proofErr w:type="gramStart"/>
      <w:r w:rsidR="00C73360">
        <w:rPr>
          <w:rFonts w:ascii="Arial" w:hAnsi="Arial" w:cs="Arial"/>
          <w:sz w:val="24"/>
          <w:szCs w:val="24"/>
        </w:rPr>
        <w:t>CPD</w:t>
      </w:r>
      <w:r w:rsidR="00202C1B">
        <w:rPr>
          <w:rFonts w:ascii="Arial" w:hAnsi="Arial" w:cs="Arial"/>
          <w:sz w:val="24"/>
          <w:szCs w:val="24"/>
        </w:rPr>
        <w:t xml:space="preserve"> </w:t>
      </w:r>
      <w:r w:rsidR="001F2751" w:rsidRPr="00352116">
        <w:rPr>
          <w:rFonts w:ascii="Arial" w:hAnsi="Arial" w:cs="Arial"/>
          <w:sz w:val="24"/>
          <w:szCs w:val="24"/>
        </w:rPr>
        <w:t xml:space="preserve"> is</w:t>
      </w:r>
      <w:proofErr w:type="gramEnd"/>
      <w:r w:rsidR="001F2751" w:rsidRPr="00352116">
        <w:rPr>
          <w:rFonts w:ascii="Arial" w:hAnsi="Arial" w:cs="Arial"/>
          <w:sz w:val="24"/>
          <w:szCs w:val="24"/>
        </w:rPr>
        <w:t xml:space="preserve"> damaged by a storm and they cannot wait for the next </w:t>
      </w:r>
      <w:r w:rsidR="00C73360">
        <w:rPr>
          <w:rFonts w:ascii="Arial" w:hAnsi="Arial" w:cs="Arial"/>
          <w:sz w:val="24"/>
          <w:szCs w:val="24"/>
        </w:rPr>
        <w:t xml:space="preserve">ER payment </w:t>
      </w:r>
      <w:r w:rsidR="001F2751" w:rsidRPr="00352116">
        <w:rPr>
          <w:rFonts w:ascii="Arial" w:hAnsi="Arial" w:cs="Arial"/>
          <w:sz w:val="24"/>
          <w:szCs w:val="24"/>
        </w:rPr>
        <w:t xml:space="preserve">tranche to repair and salvage the project? The consultant explained that normally a sum </w:t>
      </w:r>
      <w:r w:rsidR="001F2751">
        <w:rPr>
          <w:rFonts w:ascii="Arial" w:hAnsi="Arial" w:cs="Arial"/>
          <w:sz w:val="24"/>
          <w:szCs w:val="24"/>
        </w:rPr>
        <w:t xml:space="preserve">of </w:t>
      </w:r>
      <w:r w:rsidR="001F2751" w:rsidRPr="00352116">
        <w:rPr>
          <w:rFonts w:ascii="Arial" w:hAnsi="Arial" w:cs="Arial"/>
          <w:sz w:val="24"/>
          <w:szCs w:val="24"/>
        </w:rPr>
        <w:t xml:space="preserve">money is set aside to cater for such contingencies, or eventualities </w:t>
      </w:r>
      <w:r w:rsidR="00202C1B">
        <w:rPr>
          <w:rFonts w:ascii="Arial" w:hAnsi="Arial" w:cs="Arial"/>
          <w:sz w:val="24"/>
          <w:szCs w:val="24"/>
        </w:rPr>
        <w:t xml:space="preserve">and also highlighted the importance of the </w:t>
      </w:r>
      <w:r w:rsidR="00C73360">
        <w:rPr>
          <w:rFonts w:ascii="Arial" w:hAnsi="Arial" w:cs="Arial"/>
          <w:sz w:val="24"/>
          <w:szCs w:val="24"/>
        </w:rPr>
        <w:t>p</w:t>
      </w:r>
      <w:r w:rsidR="00202C1B">
        <w:rPr>
          <w:rFonts w:ascii="Arial" w:hAnsi="Arial" w:cs="Arial"/>
          <w:sz w:val="24"/>
          <w:szCs w:val="24"/>
        </w:rPr>
        <w:t>rocurement process towards ensuring that projects are executed by contractors with the required experience and taking into consideration the environmental and social impact of the project</w:t>
      </w:r>
      <w:r w:rsidR="001F2751" w:rsidRPr="00352116">
        <w:rPr>
          <w:rFonts w:ascii="Arial" w:hAnsi="Arial" w:cs="Arial"/>
          <w:sz w:val="24"/>
          <w:szCs w:val="24"/>
        </w:rPr>
        <w:t xml:space="preserve">– this is also the standard practice </w:t>
      </w:r>
      <w:r w:rsidR="00202C1B">
        <w:rPr>
          <w:rFonts w:ascii="Arial" w:hAnsi="Arial" w:cs="Arial"/>
          <w:sz w:val="24"/>
          <w:szCs w:val="24"/>
        </w:rPr>
        <w:t xml:space="preserve">and expertise which the procurement officer of the DA will bring on board. </w:t>
      </w:r>
      <w:r w:rsidR="001F2751" w:rsidRPr="00352116">
        <w:rPr>
          <w:rFonts w:ascii="Arial" w:hAnsi="Arial" w:cs="Arial"/>
          <w:sz w:val="24"/>
          <w:szCs w:val="24"/>
        </w:rPr>
        <w:t xml:space="preserve">Participants were concerned about the risk of politicization of the </w:t>
      </w:r>
      <w:r w:rsidR="00C73360">
        <w:rPr>
          <w:rFonts w:ascii="Arial" w:hAnsi="Arial" w:cs="Arial"/>
          <w:sz w:val="24"/>
          <w:szCs w:val="24"/>
        </w:rPr>
        <w:t>CPD</w:t>
      </w:r>
      <w:r w:rsidR="001F2751" w:rsidRPr="00352116">
        <w:rPr>
          <w:rFonts w:ascii="Arial" w:hAnsi="Arial" w:cs="Arial"/>
          <w:sz w:val="24"/>
          <w:szCs w:val="24"/>
        </w:rPr>
        <w:t xml:space="preserve"> by the two main political parties. A participants asked whether a sign or billboard advertising the GCFRP and benefits could be constructed</w:t>
      </w:r>
      <w:r w:rsidR="001F2751">
        <w:rPr>
          <w:rFonts w:ascii="Arial" w:hAnsi="Arial" w:cs="Arial"/>
          <w:sz w:val="24"/>
          <w:szCs w:val="24"/>
        </w:rPr>
        <w:t xml:space="preserve">. </w:t>
      </w:r>
      <w:r w:rsidR="001F2751" w:rsidRPr="00352116">
        <w:rPr>
          <w:rFonts w:ascii="Arial" w:hAnsi="Arial" w:cs="Arial"/>
          <w:sz w:val="24"/>
          <w:szCs w:val="24"/>
        </w:rPr>
        <w:t>The consultants explained that this is World Bank practice – also the</w:t>
      </w:r>
      <w:r w:rsidR="00C73360">
        <w:rPr>
          <w:rFonts w:ascii="Arial" w:hAnsi="Arial" w:cs="Arial"/>
          <w:sz w:val="24"/>
          <w:szCs w:val="24"/>
        </w:rPr>
        <w:t xml:space="preserve"> HIA’s</w:t>
      </w:r>
      <w:r w:rsidR="001F2751" w:rsidRPr="00352116">
        <w:rPr>
          <w:rFonts w:ascii="Arial" w:hAnsi="Arial" w:cs="Arial"/>
          <w:sz w:val="24"/>
          <w:szCs w:val="24"/>
        </w:rPr>
        <w:t xml:space="preserve"> names should be on the </w:t>
      </w:r>
      <w:r w:rsidR="00C73360">
        <w:rPr>
          <w:rFonts w:ascii="Arial" w:hAnsi="Arial" w:cs="Arial"/>
          <w:sz w:val="24"/>
          <w:szCs w:val="24"/>
        </w:rPr>
        <w:t xml:space="preserve">sign </w:t>
      </w:r>
      <w:r w:rsidR="001F2751" w:rsidRPr="00352116">
        <w:rPr>
          <w:rFonts w:ascii="Arial" w:hAnsi="Arial" w:cs="Arial"/>
          <w:sz w:val="24"/>
          <w:szCs w:val="24"/>
        </w:rPr>
        <w:t>to receive credit for the project at the time of the inauguration of the project</w:t>
      </w:r>
    </w:p>
    <w:p w14:paraId="3049EBF6" w14:textId="77777777" w:rsidR="003C537B" w:rsidRPr="00352116" w:rsidRDefault="003C537B" w:rsidP="00541012">
      <w:pPr>
        <w:pStyle w:val="NoSpacing"/>
        <w:jc w:val="both"/>
        <w:rPr>
          <w:rFonts w:ascii="Arial" w:hAnsi="Arial" w:cs="Arial"/>
          <w:sz w:val="24"/>
          <w:szCs w:val="24"/>
        </w:rPr>
      </w:pPr>
    </w:p>
    <w:p w14:paraId="1A32F9F2" w14:textId="3AACFD9C" w:rsidR="003C537B" w:rsidRPr="00352116" w:rsidRDefault="00557DA1" w:rsidP="00541012">
      <w:pPr>
        <w:pStyle w:val="NoSpacing"/>
        <w:jc w:val="both"/>
        <w:rPr>
          <w:rFonts w:ascii="Arial" w:hAnsi="Arial" w:cs="Arial"/>
          <w:sz w:val="24"/>
          <w:szCs w:val="24"/>
        </w:rPr>
      </w:pPr>
      <w:r>
        <w:rPr>
          <w:rFonts w:ascii="Arial" w:hAnsi="Arial" w:cs="Arial"/>
          <w:b/>
          <w:bCs/>
          <w:sz w:val="24"/>
          <w:szCs w:val="24"/>
        </w:rPr>
        <w:t>Non-Monetary Benefits Eligibility</w:t>
      </w:r>
      <w:r w:rsidRPr="00200FC2">
        <w:rPr>
          <w:rFonts w:ascii="Arial" w:hAnsi="Arial" w:cs="Arial"/>
          <w:b/>
          <w:bCs/>
          <w:sz w:val="24"/>
          <w:szCs w:val="24"/>
        </w:rPr>
        <w:t xml:space="preserve"> </w:t>
      </w:r>
      <w:r w:rsidR="00200FC2" w:rsidRPr="00200FC2">
        <w:rPr>
          <w:rFonts w:ascii="Arial" w:hAnsi="Arial" w:cs="Arial"/>
          <w:b/>
          <w:bCs/>
          <w:sz w:val="24"/>
          <w:szCs w:val="24"/>
        </w:rPr>
        <w:t>Criteria</w:t>
      </w:r>
      <w:r w:rsidR="00200FC2">
        <w:rPr>
          <w:rFonts w:ascii="Arial" w:hAnsi="Arial" w:cs="Arial"/>
          <w:sz w:val="24"/>
          <w:szCs w:val="24"/>
        </w:rPr>
        <w:t xml:space="preserve">: </w:t>
      </w:r>
      <w:r w:rsidR="003C537B" w:rsidRPr="00352116">
        <w:rPr>
          <w:rFonts w:ascii="Arial" w:hAnsi="Arial" w:cs="Arial"/>
          <w:sz w:val="24"/>
          <w:szCs w:val="24"/>
        </w:rPr>
        <w:t xml:space="preserve">In the discussions on the selection criteria and the processes, </w:t>
      </w:r>
      <w:r w:rsidR="00200FC2">
        <w:rPr>
          <w:rFonts w:ascii="Arial" w:hAnsi="Arial" w:cs="Arial"/>
          <w:sz w:val="24"/>
          <w:szCs w:val="24"/>
        </w:rPr>
        <w:t xml:space="preserve">the </w:t>
      </w:r>
      <w:r w:rsidR="003C537B" w:rsidRPr="00352116">
        <w:rPr>
          <w:rFonts w:ascii="Arial" w:hAnsi="Arial" w:cs="Arial"/>
          <w:sz w:val="24"/>
          <w:szCs w:val="24"/>
        </w:rPr>
        <w:t xml:space="preserve">participants explained that </w:t>
      </w:r>
      <w:r w:rsidR="00200FC2" w:rsidRPr="00352116">
        <w:rPr>
          <w:rFonts w:ascii="Arial" w:hAnsi="Arial" w:cs="Arial"/>
          <w:sz w:val="24"/>
          <w:szCs w:val="24"/>
        </w:rPr>
        <w:t xml:space="preserve">equipment to help water crops during the dry season </w:t>
      </w:r>
      <w:r w:rsidR="00200FC2">
        <w:rPr>
          <w:rFonts w:ascii="Arial" w:hAnsi="Arial" w:cs="Arial"/>
          <w:sz w:val="24"/>
          <w:szCs w:val="24"/>
        </w:rPr>
        <w:t>was a priority for them</w:t>
      </w:r>
      <w:r w:rsidR="003C537B" w:rsidRPr="00352116">
        <w:rPr>
          <w:rFonts w:ascii="Arial" w:hAnsi="Arial" w:cs="Arial"/>
          <w:sz w:val="24"/>
          <w:szCs w:val="24"/>
        </w:rPr>
        <w:t xml:space="preserve">. They also contested some of the items on the list of ineligible items, including rice, chainsaws and oil palm. They explained that these are all things they need; </w:t>
      </w:r>
      <w:r w:rsidR="00200FC2">
        <w:rPr>
          <w:rFonts w:ascii="Arial" w:hAnsi="Arial" w:cs="Arial"/>
          <w:sz w:val="24"/>
          <w:szCs w:val="24"/>
        </w:rPr>
        <w:t>t</w:t>
      </w:r>
      <w:r w:rsidR="003C537B" w:rsidRPr="00352116">
        <w:rPr>
          <w:rFonts w:ascii="Arial" w:hAnsi="Arial" w:cs="Arial"/>
          <w:sz w:val="24"/>
          <w:szCs w:val="24"/>
        </w:rPr>
        <w:t>hey could plant oil palm, reforest farmlands and also maintain trees for cocoa</w:t>
      </w:r>
      <w:r w:rsidR="00200FC2">
        <w:rPr>
          <w:rFonts w:ascii="Arial" w:hAnsi="Arial" w:cs="Arial"/>
          <w:sz w:val="24"/>
          <w:szCs w:val="24"/>
        </w:rPr>
        <w:t xml:space="preserve"> without destroying trees</w:t>
      </w:r>
      <w:r w:rsidR="003C537B" w:rsidRPr="00352116">
        <w:rPr>
          <w:rFonts w:ascii="Arial" w:hAnsi="Arial" w:cs="Arial"/>
          <w:sz w:val="24"/>
          <w:szCs w:val="24"/>
        </w:rPr>
        <w:t xml:space="preserve">. </w:t>
      </w:r>
      <w:r>
        <w:rPr>
          <w:rFonts w:ascii="Arial" w:hAnsi="Arial" w:cs="Arial"/>
          <w:sz w:val="24"/>
          <w:szCs w:val="24"/>
        </w:rPr>
        <w:t>A</w:t>
      </w:r>
      <w:r w:rsidRPr="00352116">
        <w:rPr>
          <w:rFonts w:ascii="Arial" w:hAnsi="Arial" w:cs="Arial"/>
          <w:sz w:val="24"/>
          <w:szCs w:val="24"/>
        </w:rPr>
        <w:t xml:space="preserve"> participant explained that they were now doing cocoa rehabilitation so rice and oil palm farming was helping them make ends meet. They suggested that they could plant the rice and oil palm in buffer zones. </w:t>
      </w:r>
      <w:r w:rsidR="003C537B" w:rsidRPr="00352116">
        <w:rPr>
          <w:rFonts w:ascii="Arial" w:hAnsi="Arial" w:cs="Arial"/>
          <w:sz w:val="24"/>
          <w:szCs w:val="24"/>
        </w:rPr>
        <w:t xml:space="preserve">They also pointed out that there are areas unsuitable for planting </w:t>
      </w:r>
      <w:r w:rsidR="00200FC2">
        <w:rPr>
          <w:rFonts w:ascii="Arial" w:hAnsi="Arial" w:cs="Arial"/>
          <w:sz w:val="24"/>
          <w:szCs w:val="24"/>
        </w:rPr>
        <w:t xml:space="preserve">trees </w:t>
      </w:r>
      <w:r w:rsidR="003C537B" w:rsidRPr="00352116">
        <w:rPr>
          <w:rFonts w:ascii="Arial" w:hAnsi="Arial" w:cs="Arial"/>
          <w:sz w:val="24"/>
          <w:szCs w:val="24"/>
        </w:rPr>
        <w:t xml:space="preserve">because of the volume of rain; </w:t>
      </w:r>
      <w:r w:rsidR="00200FC2">
        <w:rPr>
          <w:rFonts w:ascii="Arial" w:hAnsi="Arial" w:cs="Arial"/>
          <w:sz w:val="24"/>
          <w:szCs w:val="24"/>
        </w:rPr>
        <w:t xml:space="preserve">previously, </w:t>
      </w:r>
      <w:r w:rsidR="003C537B" w:rsidRPr="00352116">
        <w:rPr>
          <w:rFonts w:ascii="Arial" w:hAnsi="Arial" w:cs="Arial"/>
          <w:sz w:val="24"/>
          <w:szCs w:val="24"/>
        </w:rPr>
        <w:t xml:space="preserve">the trees they planted didn’t succeed because of the volume of rainfall. </w:t>
      </w:r>
      <w:r w:rsidR="00200FC2">
        <w:rPr>
          <w:rFonts w:ascii="Arial" w:hAnsi="Arial" w:cs="Arial"/>
          <w:sz w:val="24"/>
          <w:szCs w:val="24"/>
        </w:rPr>
        <w:t>They were also of the view that o</w:t>
      </w:r>
      <w:r w:rsidR="003C537B" w:rsidRPr="00352116">
        <w:rPr>
          <w:rFonts w:ascii="Arial" w:hAnsi="Arial" w:cs="Arial"/>
          <w:sz w:val="24"/>
          <w:szCs w:val="24"/>
        </w:rPr>
        <w:t xml:space="preserve">il palm is a very resilient crop and an alternative source of livelihood empowerment. COCOBOD and Ministry of Agriculture were encouraging oil plantations. </w:t>
      </w:r>
      <w:r w:rsidRPr="00352116">
        <w:rPr>
          <w:rFonts w:ascii="Arial" w:hAnsi="Arial" w:cs="Arial"/>
          <w:sz w:val="24"/>
          <w:szCs w:val="24"/>
        </w:rPr>
        <w:t>A participant further explained that the State has different agencies for different crops – Cocobod focuses on cocoa, Ministry of Food and Agriculture focuses on other crops. So</w:t>
      </w:r>
      <w:r>
        <w:rPr>
          <w:rFonts w:ascii="Arial" w:hAnsi="Arial" w:cs="Arial"/>
          <w:sz w:val="24"/>
          <w:szCs w:val="24"/>
        </w:rPr>
        <w:t>,</w:t>
      </w:r>
      <w:r w:rsidRPr="00352116">
        <w:rPr>
          <w:rFonts w:ascii="Arial" w:hAnsi="Arial" w:cs="Arial"/>
          <w:sz w:val="24"/>
          <w:szCs w:val="24"/>
        </w:rPr>
        <w:t xml:space="preserve"> </w:t>
      </w:r>
      <w:r w:rsidR="00274F88">
        <w:rPr>
          <w:rFonts w:ascii="Arial" w:hAnsi="Arial" w:cs="Arial"/>
          <w:sz w:val="24"/>
          <w:szCs w:val="24"/>
        </w:rPr>
        <w:t>he</w:t>
      </w:r>
      <w:r w:rsidR="00274F88" w:rsidRPr="00352116">
        <w:rPr>
          <w:rFonts w:ascii="Arial" w:hAnsi="Arial" w:cs="Arial"/>
          <w:sz w:val="24"/>
          <w:szCs w:val="24"/>
        </w:rPr>
        <w:t xml:space="preserve"> </w:t>
      </w:r>
      <w:r>
        <w:rPr>
          <w:rFonts w:ascii="Arial" w:hAnsi="Arial" w:cs="Arial"/>
          <w:sz w:val="24"/>
          <w:szCs w:val="24"/>
        </w:rPr>
        <w:t>suggested</w:t>
      </w:r>
      <w:r w:rsidRPr="00352116">
        <w:rPr>
          <w:rFonts w:ascii="Arial" w:hAnsi="Arial" w:cs="Arial"/>
          <w:sz w:val="24"/>
          <w:szCs w:val="24"/>
        </w:rPr>
        <w:t xml:space="preserve"> that they allow COCOBOD and ER payments to promote CSC activities and let Ministry of Food and Agriculture promote rice and oil palm production activities. They expressed the intention of using the </w:t>
      </w:r>
      <w:r>
        <w:rPr>
          <w:rFonts w:ascii="Arial" w:hAnsi="Arial" w:cs="Arial"/>
          <w:sz w:val="24"/>
          <w:szCs w:val="24"/>
        </w:rPr>
        <w:t>ER payments</w:t>
      </w:r>
      <w:r w:rsidRPr="00352116">
        <w:rPr>
          <w:rFonts w:ascii="Arial" w:hAnsi="Arial" w:cs="Arial"/>
          <w:sz w:val="24"/>
          <w:szCs w:val="24"/>
        </w:rPr>
        <w:t xml:space="preserve"> to finance buying lands to plant forests.</w:t>
      </w:r>
      <w:r>
        <w:rPr>
          <w:rFonts w:ascii="Arial" w:hAnsi="Arial" w:cs="Arial"/>
          <w:sz w:val="24"/>
          <w:szCs w:val="24"/>
        </w:rPr>
        <w:t xml:space="preserve"> </w:t>
      </w:r>
      <w:r w:rsidRPr="00352116">
        <w:rPr>
          <w:rFonts w:ascii="Arial" w:hAnsi="Arial" w:cs="Arial"/>
          <w:sz w:val="24"/>
          <w:szCs w:val="24"/>
        </w:rPr>
        <w:t xml:space="preserve">They </w:t>
      </w:r>
      <w:r>
        <w:rPr>
          <w:rFonts w:ascii="Arial" w:hAnsi="Arial" w:cs="Arial"/>
          <w:sz w:val="24"/>
          <w:szCs w:val="24"/>
        </w:rPr>
        <w:t xml:space="preserve">also </w:t>
      </w:r>
      <w:r w:rsidRPr="00352116">
        <w:rPr>
          <w:rFonts w:ascii="Arial" w:hAnsi="Arial" w:cs="Arial"/>
          <w:sz w:val="24"/>
          <w:szCs w:val="24"/>
        </w:rPr>
        <w:t>pointed out</w:t>
      </w:r>
      <w:r>
        <w:rPr>
          <w:rFonts w:ascii="Arial" w:hAnsi="Arial" w:cs="Arial"/>
          <w:sz w:val="24"/>
          <w:szCs w:val="24"/>
        </w:rPr>
        <w:t xml:space="preserve"> to the consultants</w:t>
      </w:r>
      <w:r w:rsidRPr="00352116">
        <w:rPr>
          <w:rFonts w:ascii="Arial" w:hAnsi="Arial" w:cs="Arial"/>
          <w:sz w:val="24"/>
          <w:szCs w:val="24"/>
        </w:rPr>
        <w:t xml:space="preserve"> that the activity of the rehabilitation of cocoa farms is part of the GCFRP and this requires chainsaws to do this</w:t>
      </w:r>
      <w:r>
        <w:rPr>
          <w:rFonts w:ascii="Arial" w:hAnsi="Arial" w:cs="Arial"/>
          <w:sz w:val="24"/>
          <w:szCs w:val="24"/>
        </w:rPr>
        <w:t>, so why couldn’t they use ER payments to buy chainsaws for that purpose</w:t>
      </w:r>
      <w:r w:rsidRPr="00352116">
        <w:rPr>
          <w:rFonts w:ascii="Arial" w:hAnsi="Arial" w:cs="Arial"/>
          <w:sz w:val="24"/>
          <w:szCs w:val="24"/>
        </w:rPr>
        <w:t xml:space="preserve">. </w:t>
      </w:r>
      <w:r w:rsidR="00200FC2">
        <w:rPr>
          <w:rFonts w:ascii="Arial" w:hAnsi="Arial" w:cs="Arial"/>
          <w:sz w:val="24"/>
          <w:szCs w:val="24"/>
        </w:rPr>
        <w:t xml:space="preserve">It was explained to them that </w:t>
      </w:r>
      <w:r w:rsidR="00200FC2" w:rsidRPr="00352116">
        <w:rPr>
          <w:rFonts w:ascii="Arial" w:hAnsi="Arial" w:cs="Arial"/>
          <w:sz w:val="24"/>
          <w:szCs w:val="24"/>
        </w:rPr>
        <w:t xml:space="preserve">oil palm </w:t>
      </w:r>
      <w:r w:rsidR="00200FC2">
        <w:rPr>
          <w:rFonts w:ascii="Arial" w:hAnsi="Arial" w:cs="Arial"/>
          <w:sz w:val="24"/>
          <w:szCs w:val="24"/>
        </w:rPr>
        <w:t>and</w:t>
      </w:r>
      <w:r w:rsidR="00200FC2" w:rsidRPr="00352116">
        <w:rPr>
          <w:rFonts w:ascii="Arial" w:hAnsi="Arial" w:cs="Arial"/>
          <w:sz w:val="24"/>
          <w:szCs w:val="24"/>
        </w:rPr>
        <w:t xml:space="preserve"> rice farming</w:t>
      </w:r>
      <w:r w:rsidR="00200FC2">
        <w:rPr>
          <w:rFonts w:ascii="Arial" w:hAnsi="Arial" w:cs="Arial"/>
          <w:sz w:val="24"/>
          <w:szCs w:val="24"/>
        </w:rPr>
        <w:t xml:space="preserve"> were usually drivers of deforestation</w:t>
      </w:r>
      <w:r w:rsidR="00200FC2" w:rsidRPr="00352116">
        <w:rPr>
          <w:rFonts w:ascii="Arial" w:hAnsi="Arial" w:cs="Arial"/>
          <w:sz w:val="24"/>
          <w:szCs w:val="24"/>
        </w:rPr>
        <w:t xml:space="preserve">. </w:t>
      </w:r>
      <w:r>
        <w:rPr>
          <w:rFonts w:ascii="Arial" w:hAnsi="Arial" w:cs="Arial"/>
          <w:sz w:val="24"/>
          <w:szCs w:val="24"/>
        </w:rPr>
        <w:t>Th</w:t>
      </w:r>
      <w:r w:rsidR="003C537B" w:rsidRPr="00352116">
        <w:rPr>
          <w:rFonts w:ascii="Arial" w:hAnsi="Arial" w:cs="Arial"/>
          <w:sz w:val="24"/>
          <w:szCs w:val="24"/>
        </w:rPr>
        <w:t xml:space="preserve">ey cannot use these particular funds for those </w:t>
      </w:r>
      <w:r>
        <w:rPr>
          <w:rFonts w:ascii="Arial" w:hAnsi="Arial" w:cs="Arial"/>
          <w:sz w:val="24"/>
          <w:szCs w:val="24"/>
        </w:rPr>
        <w:t>items</w:t>
      </w:r>
      <w:r w:rsidR="003C537B" w:rsidRPr="00352116">
        <w:rPr>
          <w:rFonts w:ascii="Arial" w:hAnsi="Arial" w:cs="Arial"/>
          <w:sz w:val="24"/>
          <w:szCs w:val="24"/>
        </w:rPr>
        <w:t xml:space="preserve"> because the </w:t>
      </w:r>
      <w:r>
        <w:rPr>
          <w:rFonts w:ascii="Arial" w:hAnsi="Arial" w:cs="Arial"/>
          <w:sz w:val="24"/>
          <w:szCs w:val="24"/>
        </w:rPr>
        <w:t xml:space="preserve">overriding objective of the </w:t>
      </w:r>
      <w:r w:rsidRPr="00352116">
        <w:rPr>
          <w:rFonts w:ascii="Arial" w:hAnsi="Arial" w:cs="Arial"/>
          <w:sz w:val="24"/>
          <w:szCs w:val="24"/>
        </w:rPr>
        <w:t xml:space="preserve">GCFRP and other REDD+ initiatives </w:t>
      </w:r>
      <w:r w:rsidR="00EB2392">
        <w:rPr>
          <w:rFonts w:ascii="Arial" w:hAnsi="Arial" w:cs="Arial"/>
          <w:sz w:val="24"/>
          <w:szCs w:val="24"/>
        </w:rPr>
        <w:t>is</w:t>
      </w:r>
      <w:r>
        <w:rPr>
          <w:rFonts w:ascii="Arial" w:hAnsi="Arial" w:cs="Arial"/>
          <w:sz w:val="24"/>
          <w:szCs w:val="24"/>
        </w:rPr>
        <w:t xml:space="preserve"> to contribute to global efforts to mitigate against the </w:t>
      </w:r>
      <w:r w:rsidR="003C537B" w:rsidRPr="00352116">
        <w:rPr>
          <w:rFonts w:ascii="Arial" w:hAnsi="Arial" w:cs="Arial"/>
          <w:sz w:val="24"/>
          <w:szCs w:val="24"/>
        </w:rPr>
        <w:t xml:space="preserve">impacts of climate change. </w:t>
      </w:r>
      <w:r w:rsidR="00731FA3" w:rsidRPr="00352116">
        <w:rPr>
          <w:rFonts w:ascii="Arial" w:hAnsi="Arial" w:cs="Arial"/>
          <w:sz w:val="24"/>
          <w:szCs w:val="24"/>
        </w:rPr>
        <w:t xml:space="preserve">The Consultants also highlighted the fact that the Farmer Groups under the HIA are being supported by the </w:t>
      </w:r>
      <w:r w:rsidR="00274F88">
        <w:rPr>
          <w:rFonts w:ascii="Arial" w:hAnsi="Arial" w:cs="Arial"/>
          <w:sz w:val="24"/>
          <w:szCs w:val="24"/>
        </w:rPr>
        <w:t>p</w:t>
      </w:r>
      <w:r w:rsidR="00731FA3" w:rsidRPr="00352116">
        <w:rPr>
          <w:rFonts w:ascii="Arial" w:hAnsi="Arial" w:cs="Arial"/>
          <w:sz w:val="24"/>
          <w:szCs w:val="24"/>
        </w:rPr>
        <w:t xml:space="preserve">rivate </w:t>
      </w:r>
      <w:r w:rsidR="00274F88">
        <w:rPr>
          <w:rFonts w:ascii="Arial" w:hAnsi="Arial" w:cs="Arial"/>
          <w:sz w:val="24"/>
          <w:szCs w:val="24"/>
        </w:rPr>
        <w:t>c</w:t>
      </w:r>
      <w:r w:rsidR="00731FA3" w:rsidRPr="00352116">
        <w:rPr>
          <w:rFonts w:ascii="Arial" w:hAnsi="Arial" w:cs="Arial"/>
          <w:sz w:val="24"/>
          <w:szCs w:val="24"/>
        </w:rPr>
        <w:t xml:space="preserve">ocoa </w:t>
      </w:r>
      <w:r w:rsidR="00274F88">
        <w:rPr>
          <w:rFonts w:ascii="Arial" w:hAnsi="Arial" w:cs="Arial"/>
          <w:sz w:val="24"/>
          <w:szCs w:val="24"/>
        </w:rPr>
        <w:t>c</w:t>
      </w:r>
      <w:r w:rsidR="00731FA3" w:rsidRPr="00352116">
        <w:rPr>
          <w:rFonts w:ascii="Arial" w:hAnsi="Arial" w:cs="Arial"/>
          <w:sz w:val="24"/>
          <w:szCs w:val="24"/>
        </w:rPr>
        <w:t xml:space="preserve">ompanies whose </w:t>
      </w:r>
      <w:r>
        <w:rPr>
          <w:rFonts w:ascii="Arial" w:hAnsi="Arial" w:cs="Arial"/>
          <w:sz w:val="24"/>
          <w:szCs w:val="24"/>
        </w:rPr>
        <w:t>interest and business is</w:t>
      </w:r>
      <w:r w:rsidR="00731FA3" w:rsidRPr="00352116">
        <w:rPr>
          <w:rFonts w:ascii="Arial" w:hAnsi="Arial" w:cs="Arial"/>
          <w:sz w:val="24"/>
          <w:szCs w:val="24"/>
        </w:rPr>
        <w:t xml:space="preserve"> cocoa. It will therefore be a disincentive to them</w:t>
      </w:r>
      <w:r>
        <w:rPr>
          <w:rFonts w:ascii="Arial" w:hAnsi="Arial" w:cs="Arial"/>
          <w:sz w:val="24"/>
          <w:szCs w:val="24"/>
        </w:rPr>
        <w:t xml:space="preserve"> to support the programme</w:t>
      </w:r>
      <w:r w:rsidR="00731FA3" w:rsidRPr="00352116">
        <w:rPr>
          <w:rFonts w:ascii="Arial" w:hAnsi="Arial" w:cs="Arial"/>
          <w:sz w:val="24"/>
          <w:szCs w:val="24"/>
        </w:rPr>
        <w:t xml:space="preserve"> if the benefits from their efforts goes to support other </w:t>
      </w:r>
      <w:r>
        <w:rPr>
          <w:rFonts w:ascii="Arial" w:hAnsi="Arial" w:cs="Arial"/>
          <w:sz w:val="24"/>
          <w:szCs w:val="24"/>
        </w:rPr>
        <w:t>competing produce</w:t>
      </w:r>
    </w:p>
    <w:p w14:paraId="30AB868B" w14:textId="77777777" w:rsidR="003C537B" w:rsidRPr="00352116" w:rsidRDefault="003C537B" w:rsidP="00541012">
      <w:pPr>
        <w:pStyle w:val="NoSpacing"/>
        <w:jc w:val="both"/>
        <w:rPr>
          <w:rFonts w:ascii="Arial" w:hAnsi="Arial" w:cs="Arial"/>
          <w:sz w:val="24"/>
          <w:szCs w:val="24"/>
        </w:rPr>
      </w:pPr>
    </w:p>
    <w:p w14:paraId="3BA9D052" w14:textId="4345FB0F" w:rsidR="003C537B" w:rsidRPr="00352116" w:rsidRDefault="00557DA1" w:rsidP="00541012">
      <w:pPr>
        <w:pStyle w:val="NoSpacing"/>
        <w:jc w:val="both"/>
        <w:rPr>
          <w:rFonts w:ascii="Arial" w:hAnsi="Arial" w:cs="Arial"/>
          <w:sz w:val="24"/>
          <w:szCs w:val="24"/>
        </w:rPr>
      </w:pPr>
      <w:r>
        <w:rPr>
          <w:rFonts w:ascii="Arial" w:hAnsi="Arial" w:cs="Arial"/>
          <w:sz w:val="24"/>
          <w:szCs w:val="24"/>
        </w:rPr>
        <w:t>Further still, on the issue of</w:t>
      </w:r>
      <w:r w:rsidRPr="00352116">
        <w:rPr>
          <w:rFonts w:ascii="Arial" w:hAnsi="Arial" w:cs="Arial"/>
          <w:sz w:val="24"/>
          <w:szCs w:val="24"/>
        </w:rPr>
        <w:t xml:space="preserve"> the eligibility of projects, participant</w:t>
      </w:r>
      <w:r>
        <w:rPr>
          <w:rFonts w:ascii="Arial" w:hAnsi="Arial" w:cs="Arial"/>
          <w:sz w:val="24"/>
          <w:szCs w:val="24"/>
        </w:rPr>
        <w:t>s</w:t>
      </w:r>
      <w:r w:rsidRPr="00352116">
        <w:rPr>
          <w:rFonts w:ascii="Arial" w:hAnsi="Arial" w:cs="Arial"/>
          <w:sz w:val="24"/>
          <w:szCs w:val="24"/>
        </w:rPr>
        <w:t xml:space="preserve"> wanted to know what would </w:t>
      </w:r>
      <w:r>
        <w:rPr>
          <w:rFonts w:ascii="Arial" w:hAnsi="Arial" w:cs="Arial"/>
          <w:sz w:val="24"/>
          <w:szCs w:val="24"/>
        </w:rPr>
        <w:t xml:space="preserve">happen </w:t>
      </w:r>
      <w:r w:rsidRPr="00352116">
        <w:rPr>
          <w:rFonts w:ascii="Arial" w:hAnsi="Arial" w:cs="Arial"/>
          <w:sz w:val="24"/>
          <w:szCs w:val="24"/>
        </w:rPr>
        <w:t>if they bought the tricycles “</w:t>
      </w:r>
      <w:proofErr w:type="spellStart"/>
      <w:r w:rsidRPr="00352116">
        <w:rPr>
          <w:rFonts w:ascii="Arial" w:hAnsi="Arial" w:cs="Arial"/>
          <w:sz w:val="24"/>
          <w:szCs w:val="24"/>
        </w:rPr>
        <w:t>aboboya</w:t>
      </w:r>
      <w:proofErr w:type="spellEnd"/>
      <w:r w:rsidRPr="00352116">
        <w:rPr>
          <w:rFonts w:ascii="Arial" w:hAnsi="Arial" w:cs="Arial"/>
          <w:sz w:val="24"/>
          <w:szCs w:val="24"/>
        </w:rPr>
        <w:t xml:space="preserve">” for permitted uses and one farmer </w:t>
      </w:r>
      <w:r w:rsidRPr="00352116">
        <w:rPr>
          <w:rFonts w:ascii="Arial" w:hAnsi="Arial" w:cs="Arial"/>
          <w:sz w:val="24"/>
          <w:szCs w:val="24"/>
        </w:rPr>
        <w:lastRenderedPageBreak/>
        <w:t xml:space="preserve">was borrowing it for wrong uses such as carting fuel wood from the farm? The consultants reminded the participants that they have a constitution/Management Plans that sets out rules of what was permitted and what wasn’t. </w:t>
      </w:r>
      <w:r>
        <w:rPr>
          <w:rFonts w:ascii="Arial" w:hAnsi="Arial" w:cs="Arial"/>
          <w:sz w:val="24"/>
          <w:szCs w:val="24"/>
        </w:rPr>
        <w:t>T</w:t>
      </w:r>
      <w:r w:rsidRPr="00352116">
        <w:rPr>
          <w:rFonts w:ascii="Arial" w:hAnsi="Arial" w:cs="Arial"/>
          <w:sz w:val="24"/>
          <w:szCs w:val="24"/>
        </w:rPr>
        <w:t>hey should consider these rules when deciding what items to buy with the ER payment</w:t>
      </w:r>
      <w:r w:rsidR="00C6782E">
        <w:rPr>
          <w:rFonts w:ascii="Arial" w:hAnsi="Arial" w:cs="Arial"/>
          <w:sz w:val="24"/>
          <w:szCs w:val="24"/>
        </w:rPr>
        <w:t xml:space="preserve"> and enforcement</w:t>
      </w:r>
      <w:r w:rsidRPr="00352116">
        <w:rPr>
          <w:rFonts w:ascii="Arial" w:hAnsi="Arial" w:cs="Arial"/>
          <w:sz w:val="24"/>
          <w:szCs w:val="24"/>
        </w:rPr>
        <w:t>.</w:t>
      </w:r>
      <w:r>
        <w:rPr>
          <w:rFonts w:ascii="Arial" w:hAnsi="Arial" w:cs="Arial"/>
          <w:sz w:val="24"/>
          <w:szCs w:val="24"/>
        </w:rPr>
        <w:t xml:space="preserve"> </w:t>
      </w:r>
      <w:r w:rsidR="003C537B" w:rsidRPr="00352116">
        <w:rPr>
          <w:rFonts w:ascii="Arial" w:hAnsi="Arial" w:cs="Arial"/>
          <w:sz w:val="24"/>
          <w:szCs w:val="24"/>
        </w:rPr>
        <w:t xml:space="preserve">On their management plans they said in </w:t>
      </w:r>
      <w:proofErr w:type="spellStart"/>
      <w:r w:rsidR="003C537B" w:rsidRPr="00352116">
        <w:rPr>
          <w:rFonts w:ascii="Arial" w:hAnsi="Arial" w:cs="Arial"/>
          <w:sz w:val="24"/>
          <w:szCs w:val="24"/>
        </w:rPr>
        <w:t>Sefwi</w:t>
      </w:r>
      <w:proofErr w:type="spellEnd"/>
      <w:r w:rsidR="003C537B" w:rsidRPr="00352116">
        <w:rPr>
          <w:rFonts w:ascii="Arial" w:hAnsi="Arial" w:cs="Arial"/>
          <w:sz w:val="24"/>
          <w:szCs w:val="24"/>
        </w:rPr>
        <w:t xml:space="preserve"> </w:t>
      </w:r>
      <w:proofErr w:type="spellStart"/>
      <w:r w:rsidR="003C537B" w:rsidRPr="00352116">
        <w:rPr>
          <w:rFonts w:ascii="Arial" w:hAnsi="Arial" w:cs="Arial"/>
          <w:sz w:val="24"/>
          <w:szCs w:val="24"/>
        </w:rPr>
        <w:t>Wiawso</w:t>
      </w:r>
      <w:proofErr w:type="spellEnd"/>
      <w:r w:rsidR="003C537B" w:rsidRPr="00352116">
        <w:rPr>
          <w:rFonts w:ascii="Arial" w:hAnsi="Arial" w:cs="Arial"/>
          <w:sz w:val="24"/>
          <w:szCs w:val="24"/>
        </w:rPr>
        <w:t xml:space="preserve"> they were developing it in collaboration with the DA; they consult them and get ideas. The NRS explained that in </w:t>
      </w:r>
      <w:proofErr w:type="spellStart"/>
      <w:r w:rsidR="003C537B" w:rsidRPr="00352116">
        <w:rPr>
          <w:rFonts w:ascii="Arial" w:hAnsi="Arial" w:cs="Arial"/>
          <w:sz w:val="24"/>
          <w:szCs w:val="24"/>
        </w:rPr>
        <w:t>Goaso</w:t>
      </w:r>
      <w:proofErr w:type="spellEnd"/>
      <w:r>
        <w:rPr>
          <w:rFonts w:ascii="Arial" w:hAnsi="Arial" w:cs="Arial"/>
          <w:sz w:val="24"/>
          <w:szCs w:val="24"/>
        </w:rPr>
        <w:t>,</w:t>
      </w:r>
      <w:r w:rsidR="003C537B" w:rsidRPr="00352116">
        <w:rPr>
          <w:rFonts w:ascii="Arial" w:hAnsi="Arial" w:cs="Arial"/>
          <w:sz w:val="24"/>
          <w:szCs w:val="24"/>
        </w:rPr>
        <w:t xml:space="preserve"> </w:t>
      </w:r>
      <w:proofErr w:type="spellStart"/>
      <w:r w:rsidR="003C537B" w:rsidRPr="00352116">
        <w:rPr>
          <w:rFonts w:ascii="Arial" w:hAnsi="Arial" w:cs="Arial"/>
          <w:sz w:val="24"/>
          <w:szCs w:val="24"/>
        </w:rPr>
        <w:t>ProForest</w:t>
      </w:r>
      <w:proofErr w:type="spellEnd"/>
      <w:r w:rsidR="003C537B" w:rsidRPr="00352116">
        <w:rPr>
          <w:rFonts w:ascii="Arial" w:hAnsi="Arial" w:cs="Arial"/>
          <w:sz w:val="24"/>
          <w:szCs w:val="24"/>
        </w:rPr>
        <w:t xml:space="preserve"> had taken the lead in working with the HIA to develop their management plan. Touton and NCRC were doing similar in Juaboso. </w:t>
      </w:r>
    </w:p>
    <w:p w14:paraId="65657DBB" w14:textId="77777777" w:rsidR="003C537B" w:rsidRPr="00352116" w:rsidRDefault="003C537B" w:rsidP="00541012">
      <w:pPr>
        <w:pStyle w:val="NoSpacing"/>
        <w:jc w:val="both"/>
        <w:rPr>
          <w:rFonts w:ascii="Arial" w:hAnsi="Arial" w:cs="Arial"/>
          <w:sz w:val="24"/>
          <w:szCs w:val="24"/>
        </w:rPr>
      </w:pPr>
    </w:p>
    <w:p w14:paraId="019556CA" w14:textId="74B864CB" w:rsidR="003C537B" w:rsidRDefault="005775E4" w:rsidP="00541012">
      <w:pPr>
        <w:pStyle w:val="NoSpacing"/>
        <w:jc w:val="both"/>
        <w:rPr>
          <w:rFonts w:ascii="Arial" w:hAnsi="Arial" w:cs="Arial"/>
          <w:sz w:val="24"/>
          <w:szCs w:val="24"/>
        </w:rPr>
      </w:pPr>
      <w:r w:rsidRPr="005775E4">
        <w:rPr>
          <w:rFonts w:ascii="Arial" w:hAnsi="Arial" w:cs="Arial"/>
          <w:b/>
          <w:bCs/>
          <w:sz w:val="24"/>
          <w:szCs w:val="24"/>
        </w:rPr>
        <w:t>HIA Consultation</w:t>
      </w:r>
      <w:r w:rsidRPr="005775E4">
        <w:rPr>
          <w:rFonts w:ascii="Arial" w:hAnsi="Arial" w:cs="Arial"/>
          <w:sz w:val="24"/>
          <w:szCs w:val="24"/>
        </w:rPr>
        <w:t>s:</w:t>
      </w:r>
      <w:r>
        <w:rPr>
          <w:rFonts w:ascii="Arial" w:hAnsi="Arial" w:cs="Arial"/>
          <w:sz w:val="24"/>
          <w:szCs w:val="24"/>
        </w:rPr>
        <w:t xml:space="preserve"> </w:t>
      </w:r>
      <w:r w:rsidR="003C537B" w:rsidRPr="00352116">
        <w:rPr>
          <w:rFonts w:ascii="Arial" w:hAnsi="Arial" w:cs="Arial"/>
          <w:sz w:val="24"/>
          <w:szCs w:val="24"/>
        </w:rPr>
        <w:t xml:space="preserve">On how they conduct consultations in the HIA, some participants explained that they normally have monthly meetings. Normally the HMB will inform the SHEC about new developments and then the SHEC will meet to consider. </w:t>
      </w:r>
      <w:r w:rsidR="001F2751" w:rsidRPr="00352116">
        <w:rPr>
          <w:rFonts w:ascii="Arial" w:hAnsi="Arial" w:cs="Arial"/>
          <w:sz w:val="24"/>
          <w:szCs w:val="24"/>
        </w:rPr>
        <w:t>One participant expressed the concern that in groups and community discussions, there tend to be situations where a few voices dominate even when most oppose what they are suggestions.</w:t>
      </w:r>
      <w:r w:rsidR="001F2751">
        <w:rPr>
          <w:rFonts w:ascii="Arial" w:hAnsi="Arial" w:cs="Arial"/>
          <w:sz w:val="24"/>
          <w:szCs w:val="24"/>
        </w:rPr>
        <w:t xml:space="preserve"> T</w:t>
      </w:r>
      <w:r w:rsidR="001F2751" w:rsidRPr="00352116">
        <w:rPr>
          <w:rFonts w:ascii="Arial" w:hAnsi="Arial" w:cs="Arial"/>
          <w:sz w:val="24"/>
          <w:szCs w:val="24"/>
        </w:rPr>
        <w:t>he NRS</w:t>
      </w:r>
      <w:r w:rsidR="001F2751">
        <w:rPr>
          <w:rFonts w:ascii="Arial" w:hAnsi="Arial" w:cs="Arial"/>
          <w:sz w:val="24"/>
          <w:szCs w:val="24"/>
        </w:rPr>
        <w:t xml:space="preserve"> a</w:t>
      </w:r>
      <w:r w:rsidR="001F2751" w:rsidRPr="00352116">
        <w:rPr>
          <w:rFonts w:ascii="Arial" w:hAnsi="Arial" w:cs="Arial"/>
          <w:sz w:val="24"/>
          <w:szCs w:val="24"/>
        </w:rPr>
        <w:t xml:space="preserve">dvised that other consortium partners should be involved in these discussions to lend objectivity to those conversations. </w:t>
      </w:r>
      <w:r w:rsidR="003C537B" w:rsidRPr="00352116">
        <w:rPr>
          <w:rFonts w:ascii="Arial" w:hAnsi="Arial" w:cs="Arial"/>
          <w:sz w:val="24"/>
          <w:szCs w:val="24"/>
        </w:rPr>
        <w:t>On expenses they explained that normally participants are only given TNT when meetings are called. They appealed to the NRS to liaise with Consortium Partners and help them raise funds. Others admitted that they hadn’t yet settled on a process for consultations</w:t>
      </w:r>
      <w:r w:rsidR="00C6782E">
        <w:rPr>
          <w:rFonts w:ascii="Arial" w:hAnsi="Arial" w:cs="Arial"/>
          <w:sz w:val="24"/>
          <w:szCs w:val="24"/>
        </w:rPr>
        <w:t>.</w:t>
      </w:r>
      <w:r w:rsidR="003C537B" w:rsidRPr="00352116">
        <w:rPr>
          <w:rFonts w:ascii="Arial" w:hAnsi="Arial" w:cs="Arial"/>
          <w:sz w:val="24"/>
          <w:szCs w:val="24"/>
        </w:rPr>
        <w:t xml:space="preserve"> The NRS suggested formal consultations start at CREMA or Zonal level because of cost issue and not at the community level. Rep</w:t>
      </w:r>
      <w:r>
        <w:rPr>
          <w:rFonts w:ascii="Arial" w:hAnsi="Arial" w:cs="Arial"/>
          <w:sz w:val="24"/>
          <w:szCs w:val="24"/>
        </w:rPr>
        <w:t>resentative</w:t>
      </w:r>
      <w:r w:rsidR="003C537B" w:rsidRPr="00352116">
        <w:rPr>
          <w:rFonts w:ascii="Arial" w:hAnsi="Arial" w:cs="Arial"/>
          <w:sz w:val="24"/>
          <w:szCs w:val="24"/>
        </w:rPr>
        <w:t xml:space="preserve">s on the CEC or Zonal level would be required to take information down to their communities because </w:t>
      </w:r>
      <w:r>
        <w:rPr>
          <w:rFonts w:ascii="Arial" w:hAnsi="Arial" w:cs="Arial"/>
          <w:sz w:val="24"/>
          <w:szCs w:val="24"/>
        </w:rPr>
        <w:t>of the</w:t>
      </w:r>
      <w:r w:rsidR="003C537B" w:rsidRPr="00352116">
        <w:rPr>
          <w:rFonts w:ascii="Arial" w:hAnsi="Arial" w:cs="Arial"/>
          <w:sz w:val="24"/>
          <w:szCs w:val="24"/>
        </w:rPr>
        <w:t xml:space="preserve"> cost </w:t>
      </w:r>
      <w:r>
        <w:rPr>
          <w:rFonts w:ascii="Arial" w:hAnsi="Arial" w:cs="Arial"/>
          <w:sz w:val="24"/>
          <w:szCs w:val="24"/>
        </w:rPr>
        <w:t>implications</w:t>
      </w:r>
      <w:r w:rsidR="003C537B" w:rsidRPr="00352116">
        <w:rPr>
          <w:rFonts w:ascii="Arial" w:hAnsi="Arial" w:cs="Arial"/>
          <w:sz w:val="24"/>
          <w:szCs w:val="24"/>
        </w:rPr>
        <w:t xml:space="preserve">. The participants also appealed to the NRS to give them advance notice next time they were bringing experts/consultants to their locality so they can take them to the local radio stations as part of the awareness creation and sensitization programme of the programme and the benefit sharing programme. </w:t>
      </w:r>
    </w:p>
    <w:p w14:paraId="5DE65CF1" w14:textId="11828FBB" w:rsidR="00190F62" w:rsidRDefault="00190F62" w:rsidP="00352116">
      <w:pPr>
        <w:pStyle w:val="NoSpacing"/>
        <w:rPr>
          <w:rFonts w:ascii="Arial" w:eastAsia="Times New Roman" w:hAnsi="Arial" w:cs="Arial"/>
          <w:b/>
          <w:bCs/>
          <w:color w:val="222222"/>
          <w:sz w:val="24"/>
          <w:szCs w:val="24"/>
        </w:rPr>
      </w:pPr>
    </w:p>
    <w:p w14:paraId="3A016CB6" w14:textId="6365B2FF" w:rsidR="001F2751" w:rsidRPr="00D4686C" w:rsidRDefault="001F2751" w:rsidP="00D4686C">
      <w:pPr>
        <w:pStyle w:val="Heading3"/>
        <w:rPr>
          <w:rFonts w:ascii="Arial" w:hAnsi="Arial" w:cs="Arial"/>
          <w:b/>
          <w:bCs/>
        </w:rPr>
      </w:pPr>
      <w:r w:rsidRPr="00D4686C">
        <w:rPr>
          <w:rFonts w:ascii="Arial" w:hAnsi="Arial" w:cs="Arial"/>
          <w:b/>
          <w:bCs/>
        </w:rPr>
        <w:t>Simulation Exercise</w:t>
      </w:r>
    </w:p>
    <w:p w14:paraId="67F8C15B" w14:textId="2A056188" w:rsidR="00C6782E" w:rsidRDefault="002F5E11" w:rsidP="00C07189">
      <w:pPr>
        <w:pStyle w:val="NoSpacing"/>
        <w:jc w:val="both"/>
        <w:rPr>
          <w:rFonts w:ascii="Arial" w:eastAsia="Times New Roman" w:hAnsi="Arial" w:cs="Arial"/>
          <w:color w:val="222222"/>
          <w:sz w:val="24"/>
          <w:szCs w:val="24"/>
        </w:rPr>
      </w:pPr>
      <w:r w:rsidRPr="00793BA1">
        <w:rPr>
          <w:rFonts w:ascii="Arial" w:eastAsia="Times New Roman" w:hAnsi="Arial" w:cs="Arial"/>
          <w:color w:val="222222"/>
          <w:sz w:val="24"/>
          <w:szCs w:val="24"/>
        </w:rPr>
        <w:t>Participants divided themselves into 2 groups for the simula</w:t>
      </w:r>
      <w:r w:rsidR="001B3871" w:rsidRPr="00793BA1">
        <w:rPr>
          <w:rFonts w:ascii="Arial" w:eastAsia="Times New Roman" w:hAnsi="Arial" w:cs="Arial"/>
          <w:color w:val="222222"/>
          <w:sz w:val="24"/>
          <w:szCs w:val="24"/>
        </w:rPr>
        <w:t xml:space="preserve">tion exercise, </w:t>
      </w:r>
      <w:r w:rsidR="00C6782E">
        <w:rPr>
          <w:rFonts w:ascii="Arial" w:eastAsia="Times New Roman" w:hAnsi="Arial" w:cs="Arial"/>
          <w:color w:val="222222"/>
          <w:sz w:val="24"/>
          <w:szCs w:val="24"/>
        </w:rPr>
        <w:t>G</w:t>
      </w:r>
      <w:r w:rsidR="001B3871" w:rsidRPr="00793BA1">
        <w:rPr>
          <w:rFonts w:ascii="Arial" w:eastAsia="Times New Roman" w:hAnsi="Arial" w:cs="Arial"/>
          <w:color w:val="222222"/>
          <w:sz w:val="24"/>
          <w:szCs w:val="24"/>
        </w:rPr>
        <w:t xml:space="preserve">roup </w:t>
      </w:r>
      <w:r w:rsidR="00C6782E">
        <w:rPr>
          <w:rFonts w:ascii="Arial" w:eastAsia="Times New Roman" w:hAnsi="Arial" w:cs="Arial"/>
          <w:color w:val="222222"/>
          <w:sz w:val="24"/>
          <w:szCs w:val="24"/>
        </w:rPr>
        <w:t>1</w:t>
      </w:r>
      <w:r w:rsidR="001B3871" w:rsidRPr="00793BA1">
        <w:rPr>
          <w:rFonts w:ascii="Arial" w:eastAsia="Times New Roman" w:hAnsi="Arial" w:cs="Arial"/>
          <w:color w:val="222222"/>
          <w:sz w:val="24"/>
          <w:szCs w:val="24"/>
        </w:rPr>
        <w:t xml:space="preserve"> to </w:t>
      </w:r>
      <w:r w:rsidR="00C6782E">
        <w:rPr>
          <w:rFonts w:ascii="Arial" w:eastAsia="Times New Roman" w:hAnsi="Arial" w:cs="Arial"/>
          <w:color w:val="222222"/>
          <w:sz w:val="24"/>
          <w:szCs w:val="24"/>
        </w:rPr>
        <w:t>simulate</w:t>
      </w:r>
      <w:r w:rsidR="001B3871">
        <w:rPr>
          <w:rFonts w:ascii="Arial" w:eastAsia="Times New Roman" w:hAnsi="Arial" w:cs="Arial"/>
          <w:color w:val="222222"/>
          <w:sz w:val="24"/>
          <w:szCs w:val="24"/>
        </w:rPr>
        <w:t xml:space="preserve"> the selection of Farmer benefits and </w:t>
      </w:r>
      <w:r w:rsidR="00C6782E">
        <w:rPr>
          <w:rFonts w:ascii="Arial" w:eastAsia="Times New Roman" w:hAnsi="Arial" w:cs="Arial"/>
          <w:color w:val="222222"/>
          <w:sz w:val="24"/>
          <w:szCs w:val="24"/>
        </w:rPr>
        <w:t>G</w:t>
      </w:r>
      <w:r w:rsidR="001B3871">
        <w:rPr>
          <w:rFonts w:ascii="Arial" w:eastAsia="Times New Roman" w:hAnsi="Arial" w:cs="Arial"/>
          <w:color w:val="222222"/>
          <w:sz w:val="24"/>
          <w:szCs w:val="24"/>
        </w:rPr>
        <w:t xml:space="preserve">roup 2 to handle the selection of </w:t>
      </w:r>
      <w:r w:rsidR="00C6782E">
        <w:rPr>
          <w:rFonts w:ascii="Arial" w:eastAsia="Times New Roman" w:hAnsi="Arial" w:cs="Arial"/>
          <w:color w:val="222222"/>
          <w:sz w:val="24"/>
          <w:szCs w:val="24"/>
        </w:rPr>
        <w:t>CPD</w:t>
      </w:r>
      <w:r w:rsidR="001B3871">
        <w:rPr>
          <w:rFonts w:ascii="Arial" w:eastAsia="Times New Roman" w:hAnsi="Arial" w:cs="Arial"/>
          <w:color w:val="222222"/>
          <w:sz w:val="24"/>
          <w:szCs w:val="24"/>
        </w:rPr>
        <w:t>.</w:t>
      </w:r>
    </w:p>
    <w:p w14:paraId="68135C4C" w14:textId="71B20951" w:rsidR="001B3871" w:rsidRDefault="001B3871" w:rsidP="00C07189">
      <w:pPr>
        <w:pStyle w:val="NoSpacing"/>
        <w:jc w:val="both"/>
        <w:rPr>
          <w:rFonts w:ascii="Arial" w:eastAsia="Times New Roman" w:hAnsi="Arial" w:cs="Arial"/>
          <w:color w:val="222222"/>
          <w:sz w:val="24"/>
          <w:szCs w:val="24"/>
        </w:rPr>
      </w:pPr>
    </w:p>
    <w:p w14:paraId="4D7DDDB2" w14:textId="5DEA632A" w:rsidR="00C6782E" w:rsidRDefault="00C6782E" w:rsidP="00C07189">
      <w:pPr>
        <w:pStyle w:val="NoSpacing"/>
        <w:jc w:val="both"/>
        <w:rPr>
          <w:rFonts w:ascii="Arial" w:eastAsia="Times New Roman" w:hAnsi="Arial" w:cs="Arial"/>
          <w:color w:val="222222"/>
          <w:sz w:val="24"/>
          <w:szCs w:val="24"/>
        </w:rPr>
      </w:pPr>
      <w:r>
        <w:rPr>
          <w:rFonts w:ascii="Arial" w:eastAsia="Times New Roman" w:hAnsi="Arial" w:cs="Arial"/>
          <w:color w:val="222222"/>
          <w:sz w:val="24"/>
          <w:szCs w:val="24"/>
        </w:rPr>
        <w:t>G</w:t>
      </w:r>
      <w:r w:rsidR="001B3871">
        <w:rPr>
          <w:rFonts w:ascii="Arial" w:eastAsia="Times New Roman" w:hAnsi="Arial" w:cs="Arial"/>
          <w:color w:val="222222"/>
          <w:sz w:val="24"/>
          <w:szCs w:val="24"/>
        </w:rPr>
        <w:t>roup</w:t>
      </w:r>
      <w:r>
        <w:rPr>
          <w:rFonts w:ascii="Arial" w:eastAsia="Times New Roman" w:hAnsi="Arial" w:cs="Arial"/>
          <w:color w:val="222222"/>
          <w:sz w:val="24"/>
          <w:szCs w:val="24"/>
        </w:rPr>
        <w:t xml:space="preserve"> 1</w:t>
      </w:r>
      <w:r w:rsidR="001B3871">
        <w:rPr>
          <w:rFonts w:ascii="Arial" w:eastAsia="Times New Roman" w:hAnsi="Arial" w:cs="Arial"/>
          <w:color w:val="222222"/>
          <w:sz w:val="24"/>
          <w:szCs w:val="24"/>
        </w:rPr>
        <w:t xml:space="preserve"> </w:t>
      </w:r>
    </w:p>
    <w:p w14:paraId="561C5D03" w14:textId="26FF69D2" w:rsidR="001B3871" w:rsidRDefault="00C6782E" w:rsidP="00C07189">
      <w:pPr>
        <w:pStyle w:val="NoSpacing"/>
        <w:jc w:val="both"/>
        <w:rPr>
          <w:rFonts w:ascii="Arial" w:eastAsia="Times New Roman" w:hAnsi="Arial" w:cs="Arial"/>
          <w:color w:val="222222"/>
          <w:sz w:val="24"/>
          <w:szCs w:val="24"/>
        </w:rPr>
      </w:pPr>
      <w:r>
        <w:rPr>
          <w:rFonts w:ascii="Arial" w:eastAsia="Times New Roman" w:hAnsi="Arial" w:cs="Arial"/>
          <w:color w:val="222222"/>
          <w:sz w:val="24"/>
          <w:szCs w:val="24"/>
        </w:rPr>
        <w:t>I</w:t>
      </w:r>
      <w:r w:rsidR="001B3871">
        <w:rPr>
          <w:rFonts w:ascii="Arial" w:eastAsia="Times New Roman" w:hAnsi="Arial" w:cs="Arial"/>
          <w:color w:val="222222"/>
          <w:sz w:val="24"/>
          <w:szCs w:val="24"/>
        </w:rPr>
        <w:t xml:space="preserve">n their presentation </w:t>
      </w:r>
      <w:r>
        <w:rPr>
          <w:rFonts w:ascii="Arial" w:eastAsia="Times New Roman" w:hAnsi="Arial" w:cs="Arial"/>
          <w:color w:val="222222"/>
          <w:sz w:val="24"/>
          <w:szCs w:val="24"/>
        </w:rPr>
        <w:t>Group 1</w:t>
      </w:r>
      <w:r w:rsidR="001B3871">
        <w:rPr>
          <w:rFonts w:ascii="Arial" w:eastAsia="Times New Roman" w:hAnsi="Arial" w:cs="Arial"/>
          <w:color w:val="222222"/>
          <w:sz w:val="24"/>
          <w:szCs w:val="24"/>
        </w:rPr>
        <w:t xml:space="preserve">explained that they had settled on providing knapsack sprayers for the </w:t>
      </w:r>
      <w:r w:rsidR="00936FDF">
        <w:rPr>
          <w:rFonts w:ascii="Arial" w:eastAsia="Times New Roman" w:hAnsi="Arial" w:cs="Arial"/>
          <w:color w:val="222222"/>
          <w:sz w:val="24"/>
          <w:szCs w:val="24"/>
        </w:rPr>
        <w:t>farmers,</w:t>
      </w:r>
      <w:r w:rsidR="001B3871">
        <w:rPr>
          <w:rFonts w:ascii="Arial" w:eastAsia="Times New Roman" w:hAnsi="Arial" w:cs="Arial"/>
          <w:color w:val="222222"/>
          <w:sz w:val="24"/>
          <w:szCs w:val="24"/>
        </w:rPr>
        <w:t xml:space="preserve"> but given the fact that the funds available wasn’t enough to procure for each </w:t>
      </w:r>
      <w:r w:rsidR="00936FDF">
        <w:rPr>
          <w:rFonts w:ascii="Arial" w:eastAsia="Times New Roman" w:hAnsi="Arial" w:cs="Arial"/>
          <w:color w:val="222222"/>
          <w:sz w:val="24"/>
          <w:szCs w:val="24"/>
        </w:rPr>
        <w:t>farmer,</w:t>
      </w:r>
      <w:r w:rsidR="001B3871">
        <w:rPr>
          <w:rFonts w:ascii="Arial" w:eastAsia="Times New Roman" w:hAnsi="Arial" w:cs="Arial"/>
          <w:color w:val="222222"/>
          <w:sz w:val="24"/>
          <w:szCs w:val="24"/>
        </w:rPr>
        <w:t xml:space="preserve"> they decided on buying a number of </w:t>
      </w:r>
      <w:proofErr w:type="spellStart"/>
      <w:r w:rsidR="00936FDF">
        <w:rPr>
          <w:rFonts w:ascii="Arial" w:eastAsia="Times New Roman" w:hAnsi="Arial" w:cs="Arial"/>
          <w:color w:val="222222"/>
          <w:sz w:val="24"/>
          <w:szCs w:val="24"/>
        </w:rPr>
        <w:t>Motorised</w:t>
      </w:r>
      <w:proofErr w:type="spellEnd"/>
      <w:r w:rsidR="00936FDF">
        <w:rPr>
          <w:rFonts w:ascii="Arial" w:eastAsia="Times New Roman" w:hAnsi="Arial" w:cs="Arial"/>
          <w:color w:val="222222"/>
          <w:sz w:val="24"/>
          <w:szCs w:val="24"/>
        </w:rPr>
        <w:t xml:space="preserve"> Knapsack Spray machines to serve the various farming communities. These spraying machines will be managed by the farmer groups. Members will be expected to pay a token fee for the operation to cover for the maintenance of the equipment and the operators. </w:t>
      </w:r>
    </w:p>
    <w:p w14:paraId="13477030" w14:textId="2BF842A8" w:rsidR="00936FDF" w:rsidRDefault="00936FDF" w:rsidP="00C07189">
      <w:pPr>
        <w:pStyle w:val="NoSpacing"/>
        <w:jc w:val="both"/>
        <w:rPr>
          <w:rFonts w:ascii="Arial" w:eastAsia="Times New Roman" w:hAnsi="Arial" w:cs="Arial"/>
          <w:color w:val="222222"/>
          <w:sz w:val="24"/>
          <w:szCs w:val="24"/>
        </w:rPr>
      </w:pPr>
    </w:p>
    <w:p w14:paraId="6E21E1FF" w14:textId="5C351BE4" w:rsidR="00C6782E" w:rsidRDefault="00C6782E" w:rsidP="00C07189">
      <w:pPr>
        <w:pStyle w:val="NoSpacing"/>
        <w:jc w:val="both"/>
        <w:rPr>
          <w:rFonts w:ascii="Arial" w:eastAsia="Times New Roman" w:hAnsi="Arial" w:cs="Arial"/>
          <w:color w:val="222222"/>
          <w:sz w:val="24"/>
          <w:szCs w:val="24"/>
        </w:rPr>
      </w:pPr>
      <w:r>
        <w:rPr>
          <w:rFonts w:ascii="Arial" w:eastAsia="Times New Roman" w:hAnsi="Arial" w:cs="Arial"/>
          <w:color w:val="222222"/>
          <w:sz w:val="24"/>
          <w:szCs w:val="24"/>
        </w:rPr>
        <w:t>Group 2</w:t>
      </w:r>
    </w:p>
    <w:p w14:paraId="43E1A163" w14:textId="7E8A2CDC" w:rsidR="00242165" w:rsidRDefault="00C6782E" w:rsidP="00C07189">
      <w:pPr>
        <w:pStyle w:val="NoSpacing"/>
        <w:jc w:val="both"/>
        <w:rPr>
          <w:rFonts w:ascii="Arial" w:eastAsia="Times New Roman" w:hAnsi="Arial" w:cs="Arial"/>
          <w:color w:val="222222"/>
          <w:sz w:val="24"/>
          <w:szCs w:val="24"/>
        </w:rPr>
      </w:pPr>
      <w:r>
        <w:rPr>
          <w:rFonts w:ascii="Arial" w:eastAsia="Times New Roman" w:hAnsi="Arial" w:cs="Arial"/>
          <w:color w:val="222222"/>
          <w:sz w:val="24"/>
          <w:szCs w:val="24"/>
        </w:rPr>
        <w:t>I</w:t>
      </w:r>
      <w:r w:rsidR="00936FDF">
        <w:rPr>
          <w:rFonts w:ascii="Arial" w:eastAsia="Times New Roman" w:hAnsi="Arial" w:cs="Arial"/>
          <w:color w:val="222222"/>
          <w:sz w:val="24"/>
          <w:szCs w:val="24"/>
        </w:rPr>
        <w:t xml:space="preserve">n their presentation </w:t>
      </w:r>
      <w:r>
        <w:rPr>
          <w:rFonts w:ascii="Arial" w:eastAsia="Times New Roman" w:hAnsi="Arial" w:cs="Arial"/>
          <w:color w:val="222222"/>
          <w:sz w:val="24"/>
          <w:szCs w:val="24"/>
        </w:rPr>
        <w:t xml:space="preserve">Group 2 </w:t>
      </w:r>
      <w:r w:rsidR="00936FDF">
        <w:rPr>
          <w:rFonts w:ascii="Arial" w:eastAsia="Times New Roman" w:hAnsi="Arial" w:cs="Arial"/>
          <w:color w:val="222222"/>
          <w:sz w:val="24"/>
          <w:szCs w:val="24"/>
        </w:rPr>
        <w:t>pointed out that they considered various needs of the HIA community, but</w:t>
      </w:r>
      <w:r>
        <w:rPr>
          <w:rFonts w:ascii="Arial" w:eastAsia="Times New Roman" w:hAnsi="Arial" w:cs="Arial"/>
          <w:color w:val="222222"/>
          <w:sz w:val="24"/>
          <w:szCs w:val="24"/>
        </w:rPr>
        <w:t xml:space="preserve"> were</w:t>
      </w:r>
      <w:r w:rsidR="00936FDF">
        <w:rPr>
          <w:rFonts w:ascii="Arial" w:eastAsia="Times New Roman" w:hAnsi="Arial" w:cs="Arial"/>
          <w:color w:val="222222"/>
          <w:sz w:val="24"/>
          <w:szCs w:val="24"/>
        </w:rPr>
        <w:t xml:space="preserve"> guided by the fact that there isn’t enough money from the </w:t>
      </w:r>
      <w:r>
        <w:rPr>
          <w:rFonts w:ascii="Arial" w:eastAsia="Times New Roman" w:hAnsi="Arial" w:cs="Arial"/>
          <w:color w:val="222222"/>
          <w:sz w:val="24"/>
          <w:szCs w:val="24"/>
        </w:rPr>
        <w:t>first tranche</w:t>
      </w:r>
      <w:r w:rsidR="00936FDF">
        <w:rPr>
          <w:rFonts w:ascii="Arial" w:eastAsia="Times New Roman" w:hAnsi="Arial" w:cs="Arial"/>
          <w:color w:val="222222"/>
          <w:sz w:val="24"/>
          <w:szCs w:val="24"/>
        </w:rPr>
        <w:t xml:space="preserve"> to provide benefits to all the communities in the HIA</w:t>
      </w:r>
      <w:r>
        <w:rPr>
          <w:rFonts w:ascii="Arial" w:eastAsia="Times New Roman" w:hAnsi="Arial" w:cs="Arial"/>
          <w:color w:val="222222"/>
          <w:sz w:val="24"/>
          <w:szCs w:val="24"/>
        </w:rPr>
        <w:t>. They</w:t>
      </w:r>
      <w:r w:rsidR="00936FDF">
        <w:rPr>
          <w:rFonts w:ascii="Arial" w:eastAsia="Times New Roman" w:hAnsi="Arial" w:cs="Arial"/>
          <w:color w:val="222222"/>
          <w:sz w:val="24"/>
          <w:szCs w:val="24"/>
        </w:rPr>
        <w:t xml:space="preserve"> decided to select a project with wide reaching benefits to the community and one with counterpart funding and support from the DA. They therefore elected to commit their benefits towards completion of a CHIPS compound in the community </w:t>
      </w:r>
      <w:r w:rsidR="004041D5">
        <w:rPr>
          <w:rFonts w:ascii="Arial" w:eastAsia="Times New Roman" w:hAnsi="Arial" w:cs="Arial"/>
          <w:color w:val="222222"/>
          <w:sz w:val="24"/>
          <w:szCs w:val="24"/>
        </w:rPr>
        <w:t xml:space="preserve">which was started by the </w:t>
      </w:r>
      <w:r>
        <w:rPr>
          <w:rFonts w:ascii="Arial" w:eastAsia="Times New Roman" w:hAnsi="Arial" w:cs="Arial"/>
          <w:color w:val="222222"/>
          <w:sz w:val="24"/>
          <w:szCs w:val="24"/>
        </w:rPr>
        <w:t>DA</w:t>
      </w:r>
      <w:r w:rsidR="004041D5">
        <w:rPr>
          <w:rFonts w:ascii="Arial" w:eastAsia="Times New Roman" w:hAnsi="Arial" w:cs="Arial"/>
          <w:color w:val="222222"/>
          <w:sz w:val="24"/>
          <w:szCs w:val="24"/>
        </w:rPr>
        <w:t xml:space="preserve"> but has </w:t>
      </w:r>
      <w:r>
        <w:rPr>
          <w:rFonts w:ascii="Arial" w:eastAsia="Times New Roman" w:hAnsi="Arial" w:cs="Arial"/>
          <w:color w:val="222222"/>
          <w:sz w:val="24"/>
          <w:szCs w:val="24"/>
        </w:rPr>
        <w:lastRenderedPageBreak/>
        <w:t xml:space="preserve">since </w:t>
      </w:r>
      <w:r w:rsidR="004041D5">
        <w:rPr>
          <w:rFonts w:ascii="Arial" w:eastAsia="Times New Roman" w:hAnsi="Arial" w:cs="Arial"/>
          <w:color w:val="222222"/>
          <w:sz w:val="24"/>
          <w:szCs w:val="24"/>
        </w:rPr>
        <w:t>stalled.</w:t>
      </w:r>
      <w:r>
        <w:rPr>
          <w:rFonts w:ascii="Arial" w:eastAsia="Times New Roman" w:hAnsi="Arial" w:cs="Arial"/>
          <w:color w:val="222222"/>
          <w:sz w:val="24"/>
          <w:szCs w:val="24"/>
        </w:rPr>
        <w:t xml:space="preserve"> </w:t>
      </w:r>
      <w:r w:rsidR="00242165">
        <w:rPr>
          <w:rFonts w:ascii="Arial" w:eastAsia="Times New Roman" w:hAnsi="Arial" w:cs="Arial"/>
          <w:color w:val="222222"/>
          <w:sz w:val="24"/>
          <w:szCs w:val="24"/>
        </w:rPr>
        <w:t xml:space="preserve">They also agreed to put up sign boards at the construction site highlighting the fact that the project is being jointly executed by the DA and funds from the GCFRP. </w:t>
      </w:r>
    </w:p>
    <w:p w14:paraId="532411F4" w14:textId="36E7B1CC" w:rsidR="00936FDF" w:rsidRDefault="00936FDF" w:rsidP="00C07189">
      <w:pPr>
        <w:pStyle w:val="NoSpacing"/>
        <w:jc w:val="both"/>
        <w:rPr>
          <w:rFonts w:ascii="Arial" w:eastAsia="Times New Roman" w:hAnsi="Arial" w:cs="Arial"/>
          <w:color w:val="222222"/>
          <w:sz w:val="24"/>
          <w:szCs w:val="24"/>
        </w:rPr>
      </w:pPr>
    </w:p>
    <w:p w14:paraId="719CA52A" w14:textId="77777777" w:rsidR="00936FDF" w:rsidRDefault="00936FDF" w:rsidP="00352116">
      <w:pPr>
        <w:pStyle w:val="NoSpacing"/>
        <w:rPr>
          <w:rFonts w:ascii="Arial" w:eastAsia="Times New Roman" w:hAnsi="Arial" w:cs="Arial"/>
          <w:color w:val="222222"/>
          <w:sz w:val="24"/>
          <w:szCs w:val="24"/>
        </w:rPr>
      </w:pPr>
    </w:p>
    <w:p w14:paraId="48D6433C" w14:textId="6A9175B4" w:rsidR="001B3871" w:rsidRDefault="001B3871" w:rsidP="00352116">
      <w:pPr>
        <w:pStyle w:val="NoSpacing"/>
        <w:rPr>
          <w:rFonts w:ascii="Arial" w:eastAsia="Times New Roman" w:hAnsi="Arial" w:cs="Arial"/>
          <w:color w:val="222222"/>
          <w:sz w:val="24"/>
          <w:szCs w:val="24"/>
        </w:rPr>
      </w:pPr>
    </w:p>
    <w:p w14:paraId="695D6922" w14:textId="77777777" w:rsidR="001B3871" w:rsidRPr="00793BA1" w:rsidRDefault="001B3871" w:rsidP="00352116">
      <w:pPr>
        <w:pStyle w:val="NoSpacing"/>
        <w:rPr>
          <w:rFonts w:ascii="Arial" w:eastAsia="Times New Roman" w:hAnsi="Arial" w:cs="Arial"/>
          <w:color w:val="222222"/>
          <w:sz w:val="24"/>
          <w:szCs w:val="24"/>
        </w:rPr>
      </w:pPr>
    </w:p>
    <w:p w14:paraId="527FD0F3" w14:textId="77777777" w:rsidR="00541012" w:rsidRPr="001B3871" w:rsidRDefault="00541012" w:rsidP="00352116">
      <w:pPr>
        <w:pStyle w:val="NoSpacing"/>
        <w:rPr>
          <w:rFonts w:ascii="Arial" w:hAnsi="Arial" w:cs="Arial"/>
          <w:sz w:val="24"/>
          <w:szCs w:val="24"/>
        </w:rPr>
        <w:sectPr w:rsidR="00541012" w:rsidRPr="001B3871">
          <w:pgSz w:w="12240" w:h="15840"/>
          <w:pgMar w:top="1440" w:right="1440" w:bottom="1440" w:left="1440" w:header="720" w:footer="720" w:gutter="0"/>
          <w:cols w:space="720"/>
          <w:docGrid w:linePitch="360"/>
        </w:sectPr>
      </w:pPr>
    </w:p>
    <w:p w14:paraId="2B4688A0" w14:textId="5167128E" w:rsidR="00541012" w:rsidRPr="00541012" w:rsidRDefault="00B10FBF" w:rsidP="00541012">
      <w:pPr>
        <w:pStyle w:val="Heading2"/>
        <w:rPr>
          <w:rFonts w:ascii="Arial" w:hAnsi="Arial" w:cs="Arial"/>
          <w:b/>
          <w:bCs/>
        </w:rPr>
      </w:pPr>
      <w:proofErr w:type="spellStart"/>
      <w:r w:rsidRPr="00B10FBF">
        <w:rPr>
          <w:rFonts w:ascii="Arial" w:hAnsi="Arial" w:cs="Arial"/>
          <w:b/>
          <w:bCs/>
        </w:rPr>
        <w:lastRenderedPageBreak/>
        <w:t>Asunafo-Asutifi</w:t>
      </w:r>
      <w:proofErr w:type="spellEnd"/>
      <w:r w:rsidRPr="00B10FBF">
        <w:rPr>
          <w:rFonts w:ascii="Arial" w:hAnsi="Arial" w:cs="Arial"/>
          <w:b/>
          <w:bCs/>
        </w:rPr>
        <w:t xml:space="preserve"> &amp; Ahafo </w:t>
      </w:r>
      <w:proofErr w:type="spellStart"/>
      <w:r w:rsidRPr="00B10FBF">
        <w:rPr>
          <w:rFonts w:ascii="Arial" w:hAnsi="Arial" w:cs="Arial"/>
          <w:b/>
          <w:bCs/>
        </w:rPr>
        <w:t>Ano</w:t>
      </w:r>
      <w:proofErr w:type="spellEnd"/>
      <w:r w:rsidRPr="00B10FBF">
        <w:rPr>
          <w:rFonts w:ascii="Arial" w:hAnsi="Arial" w:cs="Arial"/>
          <w:b/>
          <w:bCs/>
        </w:rPr>
        <w:t xml:space="preserve"> South </w:t>
      </w:r>
      <w:r w:rsidR="00541012" w:rsidRPr="00541012">
        <w:rPr>
          <w:rFonts w:ascii="Arial" w:hAnsi="Arial" w:cs="Arial"/>
          <w:b/>
          <w:bCs/>
        </w:rPr>
        <w:t>HIAs - Questions, Answers and Feedback</w:t>
      </w:r>
    </w:p>
    <w:p w14:paraId="5AA74618" w14:textId="77777777" w:rsidR="00541012" w:rsidRPr="00352116" w:rsidRDefault="00541012" w:rsidP="00352116">
      <w:pPr>
        <w:pStyle w:val="NoSpacing"/>
        <w:rPr>
          <w:rFonts w:ascii="Arial" w:hAnsi="Arial" w:cs="Arial"/>
          <w:sz w:val="24"/>
          <w:szCs w:val="24"/>
        </w:rPr>
      </w:pPr>
    </w:p>
    <w:p w14:paraId="55AF9378" w14:textId="2A0D16F4" w:rsidR="00F135D7" w:rsidRPr="00541012" w:rsidRDefault="00535A52" w:rsidP="00F135D7">
      <w:pPr>
        <w:pStyle w:val="NoSpacing"/>
        <w:jc w:val="both"/>
        <w:rPr>
          <w:rFonts w:ascii="Arial" w:hAnsi="Arial" w:cs="Arial"/>
          <w:sz w:val="24"/>
          <w:szCs w:val="24"/>
        </w:rPr>
      </w:pPr>
      <w:r w:rsidRPr="00F135D7">
        <w:rPr>
          <w:rFonts w:ascii="Arial" w:hAnsi="Arial" w:cs="Arial"/>
          <w:b/>
          <w:bCs/>
          <w:sz w:val="24"/>
          <w:szCs w:val="24"/>
        </w:rPr>
        <w:t xml:space="preserve">Procurement </w:t>
      </w:r>
      <w:r>
        <w:rPr>
          <w:rFonts w:ascii="Arial" w:hAnsi="Arial" w:cs="Arial"/>
          <w:b/>
          <w:bCs/>
          <w:sz w:val="24"/>
          <w:szCs w:val="24"/>
        </w:rPr>
        <w:t xml:space="preserve">&amp; </w:t>
      </w:r>
      <w:r w:rsidR="00541012" w:rsidRPr="00F135D7">
        <w:rPr>
          <w:rFonts w:ascii="Arial" w:hAnsi="Arial" w:cs="Arial"/>
          <w:b/>
          <w:bCs/>
          <w:sz w:val="24"/>
          <w:szCs w:val="24"/>
        </w:rPr>
        <w:t>HIC Roles:</w:t>
      </w:r>
      <w:r w:rsidR="00541012">
        <w:rPr>
          <w:rFonts w:ascii="Arial" w:hAnsi="Arial" w:cs="Arial"/>
          <w:sz w:val="24"/>
          <w:szCs w:val="24"/>
        </w:rPr>
        <w:t xml:space="preserve"> </w:t>
      </w:r>
      <w:r w:rsidR="006A15E0" w:rsidRPr="00541012">
        <w:rPr>
          <w:rFonts w:ascii="Arial" w:hAnsi="Arial" w:cs="Arial"/>
          <w:sz w:val="24"/>
          <w:szCs w:val="24"/>
        </w:rPr>
        <w:t>A participant wanted to know if</w:t>
      </w:r>
      <w:r w:rsidR="00BD5B72" w:rsidRPr="00541012">
        <w:rPr>
          <w:rFonts w:ascii="Arial" w:hAnsi="Arial" w:cs="Arial"/>
          <w:sz w:val="24"/>
          <w:szCs w:val="24"/>
        </w:rPr>
        <w:t xml:space="preserve"> the </w:t>
      </w:r>
      <w:r w:rsidR="00AD53FA" w:rsidRPr="00541012">
        <w:rPr>
          <w:rFonts w:ascii="Arial" w:hAnsi="Arial" w:cs="Arial"/>
          <w:sz w:val="24"/>
          <w:szCs w:val="24"/>
        </w:rPr>
        <w:t xml:space="preserve">role of </w:t>
      </w:r>
      <w:r w:rsidR="00BD5B72" w:rsidRPr="00541012">
        <w:rPr>
          <w:rFonts w:ascii="Arial" w:hAnsi="Arial" w:cs="Arial"/>
          <w:sz w:val="24"/>
          <w:szCs w:val="24"/>
        </w:rPr>
        <w:t>procurement officer</w:t>
      </w:r>
      <w:r w:rsidR="006A15E0" w:rsidRPr="00541012">
        <w:rPr>
          <w:rFonts w:ascii="Arial" w:hAnsi="Arial" w:cs="Arial"/>
          <w:sz w:val="24"/>
          <w:szCs w:val="24"/>
        </w:rPr>
        <w:t xml:space="preserve"> </w:t>
      </w:r>
      <w:r w:rsidR="00AD53FA" w:rsidRPr="00541012">
        <w:rPr>
          <w:rFonts w:ascii="Arial" w:hAnsi="Arial" w:cs="Arial"/>
          <w:sz w:val="24"/>
          <w:szCs w:val="24"/>
        </w:rPr>
        <w:t xml:space="preserve">from the DA </w:t>
      </w:r>
      <w:r w:rsidR="006A15E0" w:rsidRPr="00541012">
        <w:rPr>
          <w:rFonts w:ascii="Arial" w:hAnsi="Arial" w:cs="Arial"/>
          <w:sz w:val="24"/>
          <w:szCs w:val="24"/>
        </w:rPr>
        <w:t>attached to the HIC</w:t>
      </w:r>
      <w:r w:rsidR="00BD5B72" w:rsidRPr="00541012">
        <w:rPr>
          <w:rFonts w:ascii="Arial" w:hAnsi="Arial" w:cs="Arial"/>
          <w:sz w:val="24"/>
          <w:szCs w:val="24"/>
        </w:rPr>
        <w:t xml:space="preserve"> </w:t>
      </w:r>
      <w:r w:rsidR="006A15E0" w:rsidRPr="00541012">
        <w:rPr>
          <w:rFonts w:ascii="Arial" w:hAnsi="Arial" w:cs="Arial"/>
          <w:sz w:val="24"/>
          <w:szCs w:val="24"/>
        </w:rPr>
        <w:t>was</w:t>
      </w:r>
      <w:r w:rsidR="00BD5B72" w:rsidRPr="00541012">
        <w:rPr>
          <w:rFonts w:ascii="Arial" w:hAnsi="Arial" w:cs="Arial"/>
          <w:sz w:val="24"/>
          <w:szCs w:val="24"/>
        </w:rPr>
        <w:t xml:space="preserve"> </w:t>
      </w:r>
      <w:r w:rsidR="00AD53FA" w:rsidRPr="00541012">
        <w:rPr>
          <w:rFonts w:ascii="Arial" w:hAnsi="Arial" w:cs="Arial"/>
          <w:sz w:val="24"/>
          <w:szCs w:val="24"/>
        </w:rPr>
        <w:t>limited</w:t>
      </w:r>
      <w:r w:rsidR="00BD5B72" w:rsidRPr="00541012">
        <w:rPr>
          <w:rFonts w:ascii="Arial" w:hAnsi="Arial" w:cs="Arial"/>
          <w:sz w:val="24"/>
          <w:szCs w:val="24"/>
        </w:rPr>
        <w:t xml:space="preserve"> to procurement</w:t>
      </w:r>
      <w:r w:rsidR="006A15E0" w:rsidRPr="00541012">
        <w:rPr>
          <w:rFonts w:ascii="Arial" w:hAnsi="Arial" w:cs="Arial"/>
          <w:sz w:val="24"/>
          <w:szCs w:val="24"/>
        </w:rPr>
        <w:t xml:space="preserve"> of</w:t>
      </w:r>
      <w:r w:rsidR="00BD5B72" w:rsidRPr="00541012">
        <w:rPr>
          <w:rFonts w:ascii="Arial" w:hAnsi="Arial" w:cs="Arial"/>
          <w:sz w:val="24"/>
          <w:szCs w:val="24"/>
        </w:rPr>
        <w:t xml:space="preserve"> farmer benefits</w:t>
      </w:r>
      <w:r w:rsidR="006A15E0" w:rsidRPr="00541012">
        <w:rPr>
          <w:rFonts w:ascii="Arial" w:hAnsi="Arial" w:cs="Arial"/>
          <w:sz w:val="24"/>
          <w:szCs w:val="24"/>
        </w:rPr>
        <w:t>. There was also interest in knowing whether the procurement officer would be paid</w:t>
      </w:r>
      <w:r w:rsidR="00AD53FA" w:rsidRPr="00541012">
        <w:rPr>
          <w:rFonts w:ascii="Arial" w:hAnsi="Arial" w:cs="Arial"/>
          <w:sz w:val="24"/>
          <w:szCs w:val="24"/>
        </w:rPr>
        <w:t xml:space="preserve"> for his time</w:t>
      </w:r>
      <w:r w:rsidR="006A15E0" w:rsidRPr="00541012">
        <w:rPr>
          <w:rFonts w:ascii="Arial" w:hAnsi="Arial" w:cs="Arial"/>
          <w:sz w:val="24"/>
          <w:szCs w:val="24"/>
        </w:rPr>
        <w:t>.</w:t>
      </w:r>
      <w:r w:rsidR="00BD5B72" w:rsidRPr="00541012">
        <w:rPr>
          <w:rFonts w:ascii="Arial" w:hAnsi="Arial" w:cs="Arial"/>
          <w:sz w:val="24"/>
          <w:szCs w:val="24"/>
        </w:rPr>
        <w:t xml:space="preserve"> </w:t>
      </w:r>
      <w:r w:rsidR="006A15E0" w:rsidRPr="00541012">
        <w:rPr>
          <w:rFonts w:ascii="Arial" w:hAnsi="Arial" w:cs="Arial"/>
          <w:sz w:val="24"/>
          <w:szCs w:val="24"/>
        </w:rPr>
        <w:t xml:space="preserve">It was pointed out to them that the </w:t>
      </w:r>
      <w:r w:rsidR="00BD5B72" w:rsidRPr="00541012">
        <w:rPr>
          <w:rFonts w:ascii="Arial" w:hAnsi="Arial" w:cs="Arial"/>
          <w:sz w:val="24"/>
          <w:szCs w:val="24"/>
        </w:rPr>
        <w:t>HMB</w:t>
      </w:r>
      <w:r w:rsidR="006A15E0" w:rsidRPr="00541012">
        <w:rPr>
          <w:rFonts w:ascii="Arial" w:hAnsi="Arial" w:cs="Arial"/>
          <w:sz w:val="24"/>
          <w:szCs w:val="24"/>
        </w:rPr>
        <w:t xml:space="preserve"> and</w:t>
      </w:r>
      <w:r w:rsidR="00BD5B72" w:rsidRPr="00541012">
        <w:rPr>
          <w:rFonts w:ascii="Arial" w:hAnsi="Arial" w:cs="Arial"/>
          <w:sz w:val="24"/>
          <w:szCs w:val="24"/>
        </w:rPr>
        <w:t xml:space="preserve"> HIC </w:t>
      </w:r>
      <w:r w:rsidR="006A15E0" w:rsidRPr="00541012">
        <w:rPr>
          <w:rFonts w:ascii="Arial" w:hAnsi="Arial" w:cs="Arial"/>
          <w:sz w:val="24"/>
          <w:szCs w:val="24"/>
        </w:rPr>
        <w:t>roles we</w:t>
      </w:r>
      <w:r w:rsidR="00BD5B72" w:rsidRPr="00541012">
        <w:rPr>
          <w:rFonts w:ascii="Arial" w:hAnsi="Arial" w:cs="Arial"/>
          <w:sz w:val="24"/>
          <w:szCs w:val="24"/>
        </w:rPr>
        <w:t xml:space="preserve">re unpaid. </w:t>
      </w:r>
      <w:r w:rsidR="006A15E0" w:rsidRPr="00541012">
        <w:rPr>
          <w:rFonts w:ascii="Arial" w:hAnsi="Arial" w:cs="Arial"/>
          <w:sz w:val="24"/>
          <w:szCs w:val="24"/>
        </w:rPr>
        <w:t>But in the case of the p</w:t>
      </w:r>
      <w:r w:rsidR="00BD5B72" w:rsidRPr="00541012">
        <w:rPr>
          <w:rFonts w:ascii="Arial" w:hAnsi="Arial" w:cs="Arial"/>
          <w:sz w:val="24"/>
          <w:szCs w:val="24"/>
        </w:rPr>
        <w:t xml:space="preserve">rocurement officer </w:t>
      </w:r>
      <w:r w:rsidR="006A15E0" w:rsidRPr="00541012">
        <w:rPr>
          <w:rFonts w:ascii="Arial" w:hAnsi="Arial" w:cs="Arial"/>
          <w:sz w:val="24"/>
          <w:szCs w:val="24"/>
        </w:rPr>
        <w:t xml:space="preserve">his institution </w:t>
      </w:r>
      <w:r w:rsidR="00541012">
        <w:rPr>
          <w:rFonts w:ascii="Arial" w:hAnsi="Arial" w:cs="Arial"/>
          <w:sz w:val="24"/>
          <w:szCs w:val="24"/>
        </w:rPr>
        <w:t>(</w:t>
      </w:r>
      <w:r w:rsidR="00BD5B72" w:rsidRPr="00541012">
        <w:rPr>
          <w:rFonts w:ascii="Arial" w:hAnsi="Arial" w:cs="Arial"/>
          <w:sz w:val="24"/>
          <w:szCs w:val="24"/>
        </w:rPr>
        <w:t>DA</w:t>
      </w:r>
      <w:r w:rsidR="006A15E0" w:rsidRPr="00541012">
        <w:rPr>
          <w:rFonts w:ascii="Arial" w:hAnsi="Arial" w:cs="Arial"/>
          <w:sz w:val="24"/>
          <w:szCs w:val="24"/>
        </w:rPr>
        <w:t>) was</w:t>
      </w:r>
      <w:r w:rsidR="00BD5B72" w:rsidRPr="00541012">
        <w:rPr>
          <w:rFonts w:ascii="Arial" w:hAnsi="Arial" w:cs="Arial"/>
          <w:sz w:val="24"/>
          <w:szCs w:val="24"/>
        </w:rPr>
        <w:t xml:space="preserve"> get</w:t>
      </w:r>
      <w:r w:rsidR="006A15E0" w:rsidRPr="00541012">
        <w:rPr>
          <w:rFonts w:ascii="Arial" w:hAnsi="Arial" w:cs="Arial"/>
          <w:sz w:val="24"/>
          <w:szCs w:val="24"/>
        </w:rPr>
        <w:t>ting</w:t>
      </w:r>
      <w:r w:rsidR="00BD5B72" w:rsidRPr="00541012">
        <w:rPr>
          <w:rFonts w:ascii="Arial" w:hAnsi="Arial" w:cs="Arial"/>
          <w:sz w:val="24"/>
          <w:szCs w:val="24"/>
        </w:rPr>
        <w:t xml:space="preserve"> </w:t>
      </w:r>
      <w:r w:rsidR="006A15E0" w:rsidRPr="00541012">
        <w:rPr>
          <w:rFonts w:ascii="Arial" w:hAnsi="Arial" w:cs="Arial"/>
          <w:sz w:val="24"/>
          <w:szCs w:val="24"/>
        </w:rPr>
        <w:t xml:space="preserve">monetary </w:t>
      </w:r>
      <w:r w:rsidR="00BD5B72" w:rsidRPr="00541012">
        <w:rPr>
          <w:rFonts w:ascii="Arial" w:hAnsi="Arial" w:cs="Arial"/>
          <w:sz w:val="24"/>
          <w:szCs w:val="24"/>
        </w:rPr>
        <w:t xml:space="preserve">benefits </w:t>
      </w:r>
      <w:r w:rsidR="006A15E0" w:rsidRPr="00541012">
        <w:rPr>
          <w:rFonts w:ascii="Arial" w:hAnsi="Arial" w:cs="Arial"/>
          <w:sz w:val="24"/>
          <w:szCs w:val="24"/>
        </w:rPr>
        <w:t xml:space="preserve">from the ER payment </w:t>
      </w:r>
      <w:r w:rsidR="00BD5B72" w:rsidRPr="00541012">
        <w:rPr>
          <w:rFonts w:ascii="Arial" w:hAnsi="Arial" w:cs="Arial"/>
          <w:sz w:val="24"/>
          <w:szCs w:val="24"/>
        </w:rPr>
        <w:t xml:space="preserve">to support </w:t>
      </w:r>
      <w:r w:rsidR="006A15E0" w:rsidRPr="00541012">
        <w:rPr>
          <w:rFonts w:ascii="Arial" w:hAnsi="Arial" w:cs="Arial"/>
          <w:sz w:val="24"/>
          <w:szCs w:val="24"/>
        </w:rPr>
        <w:t>the GCFRP. So</w:t>
      </w:r>
      <w:r>
        <w:rPr>
          <w:rFonts w:ascii="Arial" w:hAnsi="Arial" w:cs="Arial"/>
          <w:sz w:val="24"/>
          <w:szCs w:val="24"/>
        </w:rPr>
        <w:t>,</w:t>
      </w:r>
      <w:r w:rsidR="006A15E0" w:rsidRPr="00541012">
        <w:rPr>
          <w:rFonts w:ascii="Arial" w:hAnsi="Arial" w:cs="Arial"/>
          <w:sz w:val="24"/>
          <w:szCs w:val="24"/>
        </w:rPr>
        <w:t xml:space="preserve"> they were incentivized to support the programme. </w:t>
      </w:r>
      <w:r w:rsidR="00541012" w:rsidRPr="00541012">
        <w:rPr>
          <w:rFonts w:ascii="Arial" w:hAnsi="Arial" w:cs="Arial"/>
          <w:sz w:val="24"/>
          <w:szCs w:val="24"/>
        </w:rPr>
        <w:t xml:space="preserve">A participant expressed concern about the ability of the three HMB members that were part of the HIC to collude with third party friends to supply non-monetary items during the tender process in a way that rips the HIA off? </w:t>
      </w:r>
      <w:r w:rsidR="00F135D7" w:rsidRPr="00541012">
        <w:rPr>
          <w:rFonts w:ascii="Arial" w:hAnsi="Arial" w:cs="Arial"/>
          <w:sz w:val="24"/>
          <w:szCs w:val="24"/>
        </w:rPr>
        <w:t xml:space="preserve">There were strong calls from the participants for funds to finance the work of the HIA bodies. </w:t>
      </w:r>
    </w:p>
    <w:p w14:paraId="6C873210" w14:textId="77777777" w:rsidR="00AD53FA" w:rsidRPr="00541012" w:rsidRDefault="00AD53FA" w:rsidP="005775E4">
      <w:pPr>
        <w:pStyle w:val="NoSpacing"/>
        <w:jc w:val="both"/>
        <w:rPr>
          <w:rFonts w:ascii="Arial" w:hAnsi="Arial" w:cs="Arial"/>
          <w:sz w:val="24"/>
          <w:szCs w:val="24"/>
        </w:rPr>
      </w:pPr>
    </w:p>
    <w:p w14:paraId="11585C5D" w14:textId="08F066D2" w:rsidR="00174306" w:rsidRPr="00541012" w:rsidRDefault="006A15E0" w:rsidP="00174306">
      <w:pPr>
        <w:pStyle w:val="NoSpacing"/>
        <w:jc w:val="both"/>
        <w:rPr>
          <w:rFonts w:ascii="Arial" w:hAnsi="Arial" w:cs="Arial"/>
          <w:sz w:val="24"/>
          <w:szCs w:val="24"/>
        </w:rPr>
      </w:pPr>
      <w:r w:rsidRPr="00541012">
        <w:rPr>
          <w:rFonts w:ascii="Arial" w:hAnsi="Arial" w:cs="Arial"/>
          <w:sz w:val="24"/>
          <w:szCs w:val="24"/>
        </w:rPr>
        <w:t xml:space="preserve">A participant wanted to know if they were eligible to supply the non-monetary items if they were in the business of trading in those items. </w:t>
      </w:r>
      <w:r w:rsidR="00541012" w:rsidRPr="00541012">
        <w:rPr>
          <w:rFonts w:ascii="Arial" w:hAnsi="Arial" w:cs="Arial"/>
          <w:sz w:val="24"/>
          <w:szCs w:val="24"/>
        </w:rPr>
        <w:t xml:space="preserve">One participant asked whether an HMB member could send the invoice for a tender if they could supply the selected non-monetary items. The consultants explained that every tender has to be advertised for the public to be informed. They further explained that anyone including an HMB member could introduce a vendor in their community to the HIC and they would be formally invited to tender when the process commences. The Consultants however cautioned that the recommendation of a </w:t>
      </w:r>
      <w:r w:rsidR="00535A52">
        <w:rPr>
          <w:rFonts w:ascii="Arial" w:hAnsi="Arial" w:cs="Arial"/>
          <w:sz w:val="24"/>
          <w:szCs w:val="24"/>
        </w:rPr>
        <w:t>v</w:t>
      </w:r>
      <w:r w:rsidR="00541012" w:rsidRPr="00541012">
        <w:rPr>
          <w:rFonts w:ascii="Arial" w:hAnsi="Arial" w:cs="Arial"/>
          <w:sz w:val="24"/>
          <w:szCs w:val="24"/>
        </w:rPr>
        <w:t>endor by a farmer group is no guarantee the vendor will be awarded the contract. The HIC will outline the parameters by which a vendor will be selected. A</w:t>
      </w:r>
      <w:r w:rsidR="00174306">
        <w:rPr>
          <w:rFonts w:ascii="Arial" w:hAnsi="Arial" w:cs="Arial"/>
          <w:sz w:val="24"/>
          <w:szCs w:val="24"/>
        </w:rPr>
        <w:t>nother</w:t>
      </w:r>
      <w:r w:rsidR="00541012" w:rsidRPr="00541012">
        <w:rPr>
          <w:rFonts w:ascii="Arial" w:hAnsi="Arial" w:cs="Arial"/>
          <w:sz w:val="24"/>
          <w:szCs w:val="24"/>
        </w:rPr>
        <w:t xml:space="preserve"> participant pointed out that price should not be the only determinant factor in the selection of the items; quality was also important. In a case where the quality of an item was higher but the price was more than other bids, what would happen? The consultants explained that this would be a decision for the HIC.</w:t>
      </w:r>
      <w:r w:rsidR="00174306">
        <w:rPr>
          <w:rFonts w:ascii="Arial" w:hAnsi="Arial" w:cs="Arial"/>
          <w:sz w:val="24"/>
          <w:szCs w:val="24"/>
        </w:rPr>
        <w:t xml:space="preserve"> </w:t>
      </w:r>
      <w:r w:rsidR="00174306" w:rsidRPr="00541012">
        <w:rPr>
          <w:rFonts w:ascii="Arial" w:hAnsi="Arial" w:cs="Arial"/>
          <w:sz w:val="24"/>
          <w:szCs w:val="24"/>
        </w:rPr>
        <w:t>The consultants explained that the Tender Review Committee will look at many things and not just the price. Sometimes they might look at compliance with SSNIT obligations, whether the vendor has adduced their tax clearance certificate, whether they have filed their annual returns etc. So</w:t>
      </w:r>
      <w:r w:rsidR="00174306">
        <w:rPr>
          <w:rFonts w:ascii="Arial" w:hAnsi="Arial" w:cs="Arial"/>
          <w:sz w:val="24"/>
          <w:szCs w:val="24"/>
        </w:rPr>
        <w:t>,</w:t>
      </w:r>
      <w:r w:rsidR="00174306" w:rsidRPr="00541012">
        <w:rPr>
          <w:rFonts w:ascii="Arial" w:hAnsi="Arial" w:cs="Arial"/>
          <w:sz w:val="24"/>
          <w:szCs w:val="24"/>
        </w:rPr>
        <w:t xml:space="preserve"> if they didn’t win the bid even with a cheaper price, it could be down to other factors.</w:t>
      </w:r>
      <w:r w:rsidR="00242165">
        <w:rPr>
          <w:rFonts w:ascii="Arial" w:hAnsi="Arial" w:cs="Arial"/>
          <w:sz w:val="24"/>
          <w:szCs w:val="24"/>
        </w:rPr>
        <w:t xml:space="preserve"> The consultants also advised on the need the Farmer Groups to be specific in the requests for benefits, by specifying the make, model, </w:t>
      </w:r>
      <w:proofErr w:type="gramStart"/>
      <w:r w:rsidR="00242165">
        <w:rPr>
          <w:rFonts w:ascii="Arial" w:hAnsi="Arial" w:cs="Arial"/>
          <w:sz w:val="24"/>
          <w:szCs w:val="24"/>
        </w:rPr>
        <w:t>capacity ,</w:t>
      </w:r>
      <w:proofErr w:type="gramEnd"/>
      <w:r w:rsidR="00242165">
        <w:rPr>
          <w:rFonts w:ascii="Arial" w:hAnsi="Arial" w:cs="Arial"/>
          <w:sz w:val="24"/>
          <w:szCs w:val="24"/>
        </w:rPr>
        <w:t xml:space="preserve"> quantities and packaging of items requested. All these go to inform the procurement process.</w:t>
      </w:r>
    </w:p>
    <w:p w14:paraId="7201CD1D" w14:textId="77777777" w:rsidR="00AD53FA" w:rsidRPr="00541012" w:rsidRDefault="00AD53FA" w:rsidP="005775E4">
      <w:pPr>
        <w:pStyle w:val="NoSpacing"/>
        <w:jc w:val="both"/>
        <w:rPr>
          <w:rFonts w:ascii="Arial" w:hAnsi="Arial" w:cs="Arial"/>
          <w:sz w:val="24"/>
          <w:szCs w:val="24"/>
        </w:rPr>
      </w:pPr>
    </w:p>
    <w:p w14:paraId="2D7B1D23" w14:textId="1D085055" w:rsidR="00541012" w:rsidRPr="00541012" w:rsidRDefault="00541012" w:rsidP="00541012">
      <w:pPr>
        <w:pStyle w:val="NoSpacing"/>
        <w:jc w:val="both"/>
        <w:rPr>
          <w:rFonts w:ascii="Arial" w:hAnsi="Arial" w:cs="Arial"/>
          <w:sz w:val="24"/>
          <w:szCs w:val="24"/>
        </w:rPr>
      </w:pPr>
      <w:r w:rsidRPr="00F135D7">
        <w:rPr>
          <w:rFonts w:ascii="Arial" w:hAnsi="Arial" w:cs="Arial"/>
          <w:b/>
          <w:bCs/>
          <w:sz w:val="24"/>
          <w:szCs w:val="24"/>
        </w:rPr>
        <w:t>Eligibility Criteria:</w:t>
      </w:r>
      <w:r>
        <w:rPr>
          <w:rFonts w:ascii="Arial" w:hAnsi="Arial" w:cs="Arial"/>
          <w:sz w:val="24"/>
          <w:szCs w:val="24"/>
        </w:rPr>
        <w:t xml:space="preserve"> </w:t>
      </w:r>
      <w:r w:rsidR="006A15E0" w:rsidRPr="00541012">
        <w:rPr>
          <w:rFonts w:ascii="Arial" w:hAnsi="Arial" w:cs="Arial"/>
          <w:sz w:val="24"/>
          <w:szCs w:val="24"/>
        </w:rPr>
        <w:t>Another participant asked about communities who were not in the Sub-HIA or</w:t>
      </w:r>
      <w:r w:rsidR="0058731E" w:rsidRPr="00541012">
        <w:rPr>
          <w:rFonts w:ascii="Arial" w:hAnsi="Arial" w:cs="Arial"/>
          <w:sz w:val="24"/>
          <w:szCs w:val="24"/>
        </w:rPr>
        <w:t xml:space="preserve"> part of</w:t>
      </w:r>
      <w:r w:rsidR="006A15E0" w:rsidRPr="00541012">
        <w:rPr>
          <w:rFonts w:ascii="Arial" w:hAnsi="Arial" w:cs="Arial"/>
          <w:sz w:val="24"/>
          <w:szCs w:val="24"/>
        </w:rPr>
        <w:t xml:space="preserve"> its governance structures but were in the HIA; they wanted to know if they were </w:t>
      </w:r>
      <w:r w:rsidR="0058731E" w:rsidRPr="00541012">
        <w:rPr>
          <w:rFonts w:ascii="Arial" w:hAnsi="Arial" w:cs="Arial"/>
          <w:sz w:val="24"/>
          <w:szCs w:val="24"/>
        </w:rPr>
        <w:t xml:space="preserve">also </w:t>
      </w:r>
      <w:r w:rsidR="006A15E0" w:rsidRPr="00541012">
        <w:rPr>
          <w:rFonts w:ascii="Arial" w:hAnsi="Arial" w:cs="Arial"/>
          <w:sz w:val="24"/>
          <w:szCs w:val="24"/>
        </w:rPr>
        <w:t>eligible to receive benefits</w:t>
      </w:r>
      <w:r w:rsidR="00D1266B" w:rsidRPr="00541012">
        <w:rPr>
          <w:rFonts w:ascii="Arial" w:hAnsi="Arial" w:cs="Arial"/>
          <w:sz w:val="24"/>
          <w:szCs w:val="24"/>
        </w:rPr>
        <w:t>.</w:t>
      </w:r>
      <w:r w:rsidR="00535A52">
        <w:rPr>
          <w:rFonts w:ascii="Arial" w:hAnsi="Arial" w:cs="Arial"/>
          <w:sz w:val="24"/>
          <w:szCs w:val="24"/>
        </w:rPr>
        <w:t xml:space="preserve"> </w:t>
      </w:r>
      <w:r w:rsidRPr="00541012">
        <w:rPr>
          <w:rFonts w:ascii="Arial" w:hAnsi="Arial" w:cs="Arial"/>
          <w:sz w:val="24"/>
          <w:szCs w:val="24"/>
        </w:rPr>
        <w:t>Another participant explained that most of the farmer groups were actually Cocobod cooperatives. They wanted to know how they would be incorporated in the delivery and distribution of benefits.</w:t>
      </w:r>
    </w:p>
    <w:p w14:paraId="4CD6422A" w14:textId="77777777" w:rsidR="00AD53FA" w:rsidRPr="00541012" w:rsidRDefault="00AD53FA" w:rsidP="005775E4">
      <w:pPr>
        <w:pStyle w:val="NoSpacing"/>
        <w:jc w:val="both"/>
        <w:rPr>
          <w:rFonts w:ascii="Arial" w:hAnsi="Arial" w:cs="Arial"/>
          <w:sz w:val="24"/>
          <w:szCs w:val="24"/>
        </w:rPr>
      </w:pPr>
    </w:p>
    <w:p w14:paraId="111483E5" w14:textId="26574940" w:rsidR="00E5054C" w:rsidRPr="00541012" w:rsidRDefault="000E3572" w:rsidP="005775E4">
      <w:pPr>
        <w:pStyle w:val="NoSpacing"/>
        <w:jc w:val="both"/>
        <w:rPr>
          <w:rFonts w:ascii="Arial" w:hAnsi="Arial" w:cs="Arial"/>
          <w:sz w:val="24"/>
          <w:szCs w:val="24"/>
        </w:rPr>
      </w:pPr>
      <w:r w:rsidRPr="000E3572">
        <w:rPr>
          <w:rFonts w:ascii="Arial" w:hAnsi="Arial" w:cs="Arial"/>
          <w:b/>
          <w:bCs/>
          <w:sz w:val="24"/>
          <w:szCs w:val="24"/>
        </w:rPr>
        <w:t>Dispute Resolution:</w:t>
      </w:r>
      <w:r>
        <w:rPr>
          <w:rFonts w:ascii="Arial" w:hAnsi="Arial" w:cs="Arial"/>
          <w:sz w:val="24"/>
          <w:szCs w:val="24"/>
        </w:rPr>
        <w:t xml:space="preserve"> </w:t>
      </w:r>
      <w:r w:rsidR="00791284" w:rsidRPr="00541012">
        <w:rPr>
          <w:rFonts w:ascii="Arial" w:hAnsi="Arial" w:cs="Arial"/>
          <w:sz w:val="24"/>
          <w:szCs w:val="24"/>
        </w:rPr>
        <w:t>A participant wanted to know</w:t>
      </w:r>
      <w:r w:rsidR="00BB25D3" w:rsidRPr="00541012">
        <w:rPr>
          <w:rFonts w:ascii="Arial" w:hAnsi="Arial" w:cs="Arial"/>
          <w:sz w:val="24"/>
          <w:szCs w:val="24"/>
        </w:rPr>
        <w:t xml:space="preserve"> the </w:t>
      </w:r>
      <w:r w:rsidR="00791284" w:rsidRPr="00541012">
        <w:rPr>
          <w:rFonts w:ascii="Arial" w:hAnsi="Arial" w:cs="Arial"/>
          <w:sz w:val="24"/>
          <w:szCs w:val="24"/>
        </w:rPr>
        <w:t xml:space="preserve">FGRM </w:t>
      </w:r>
      <w:r w:rsidR="00BB25D3" w:rsidRPr="00541012">
        <w:rPr>
          <w:rFonts w:ascii="Arial" w:hAnsi="Arial" w:cs="Arial"/>
          <w:sz w:val="24"/>
          <w:szCs w:val="24"/>
        </w:rPr>
        <w:t xml:space="preserve">process for </w:t>
      </w:r>
      <w:r w:rsidR="00791284" w:rsidRPr="00541012">
        <w:rPr>
          <w:rFonts w:ascii="Arial" w:hAnsi="Arial" w:cs="Arial"/>
          <w:sz w:val="24"/>
          <w:szCs w:val="24"/>
        </w:rPr>
        <w:t>an aggrieved vendor who had lost a bid to a more expensive bidder. Another participant queried</w:t>
      </w:r>
      <w:r w:rsidR="00E5054C" w:rsidRPr="00541012">
        <w:rPr>
          <w:rFonts w:ascii="Arial" w:hAnsi="Arial" w:cs="Arial"/>
          <w:sz w:val="24"/>
          <w:szCs w:val="24"/>
        </w:rPr>
        <w:t xml:space="preserve"> what </w:t>
      </w:r>
      <w:r w:rsidR="00791284" w:rsidRPr="00541012">
        <w:rPr>
          <w:rFonts w:ascii="Arial" w:hAnsi="Arial" w:cs="Arial"/>
          <w:sz w:val="24"/>
          <w:szCs w:val="24"/>
        </w:rPr>
        <w:t xml:space="preserve">would happen </w:t>
      </w:r>
      <w:r w:rsidR="00E5054C" w:rsidRPr="00541012">
        <w:rPr>
          <w:rFonts w:ascii="Arial" w:hAnsi="Arial" w:cs="Arial"/>
          <w:sz w:val="24"/>
          <w:szCs w:val="24"/>
        </w:rPr>
        <w:t xml:space="preserve">if </w:t>
      </w:r>
      <w:r w:rsidR="00791284" w:rsidRPr="00541012">
        <w:rPr>
          <w:rFonts w:ascii="Arial" w:hAnsi="Arial" w:cs="Arial"/>
          <w:sz w:val="24"/>
          <w:szCs w:val="24"/>
        </w:rPr>
        <w:t>the tender outcome wa</w:t>
      </w:r>
      <w:r w:rsidR="00E5054C" w:rsidRPr="00541012">
        <w:rPr>
          <w:rFonts w:ascii="Arial" w:hAnsi="Arial" w:cs="Arial"/>
          <w:sz w:val="24"/>
          <w:szCs w:val="24"/>
        </w:rPr>
        <w:t>s contested</w:t>
      </w:r>
      <w:r w:rsidR="00AD53FA" w:rsidRPr="00541012">
        <w:rPr>
          <w:rFonts w:ascii="Arial" w:hAnsi="Arial" w:cs="Arial"/>
          <w:sz w:val="24"/>
          <w:szCs w:val="24"/>
        </w:rPr>
        <w:t xml:space="preserve">, a </w:t>
      </w:r>
      <w:r w:rsidR="00791284" w:rsidRPr="00541012">
        <w:rPr>
          <w:rFonts w:ascii="Arial" w:hAnsi="Arial" w:cs="Arial"/>
          <w:sz w:val="24"/>
          <w:szCs w:val="24"/>
        </w:rPr>
        <w:t xml:space="preserve">complaint filed with the </w:t>
      </w:r>
      <w:r w:rsidR="00E5054C" w:rsidRPr="00541012">
        <w:rPr>
          <w:rFonts w:ascii="Arial" w:hAnsi="Arial" w:cs="Arial"/>
          <w:sz w:val="24"/>
          <w:szCs w:val="24"/>
        </w:rPr>
        <w:t xml:space="preserve">FGRM </w:t>
      </w:r>
      <w:r w:rsidR="00791284" w:rsidRPr="00541012">
        <w:rPr>
          <w:rFonts w:ascii="Arial" w:hAnsi="Arial" w:cs="Arial"/>
          <w:sz w:val="24"/>
          <w:szCs w:val="24"/>
        </w:rPr>
        <w:t xml:space="preserve">and after the </w:t>
      </w:r>
      <w:r w:rsidR="00E5054C" w:rsidRPr="00541012">
        <w:rPr>
          <w:rFonts w:ascii="Arial" w:hAnsi="Arial" w:cs="Arial"/>
          <w:sz w:val="24"/>
          <w:szCs w:val="24"/>
        </w:rPr>
        <w:t>mediation and arbitration</w:t>
      </w:r>
      <w:r w:rsidR="00791284" w:rsidRPr="00541012">
        <w:rPr>
          <w:rFonts w:ascii="Arial" w:hAnsi="Arial" w:cs="Arial"/>
          <w:sz w:val="24"/>
          <w:szCs w:val="24"/>
        </w:rPr>
        <w:t>, the</w:t>
      </w:r>
      <w:r w:rsidR="00E5054C" w:rsidRPr="00541012">
        <w:rPr>
          <w:rFonts w:ascii="Arial" w:hAnsi="Arial" w:cs="Arial"/>
          <w:sz w:val="24"/>
          <w:szCs w:val="24"/>
        </w:rPr>
        <w:t xml:space="preserve"> HIC loses</w:t>
      </w:r>
      <w:r w:rsidR="00F135D7">
        <w:rPr>
          <w:rFonts w:ascii="Arial" w:hAnsi="Arial" w:cs="Arial"/>
          <w:sz w:val="24"/>
          <w:szCs w:val="24"/>
        </w:rPr>
        <w:t>;</w:t>
      </w:r>
      <w:r w:rsidR="00E5054C" w:rsidRPr="00541012">
        <w:rPr>
          <w:rFonts w:ascii="Arial" w:hAnsi="Arial" w:cs="Arial"/>
          <w:sz w:val="24"/>
          <w:szCs w:val="24"/>
        </w:rPr>
        <w:t xml:space="preserve"> </w:t>
      </w:r>
      <w:r w:rsidR="00791284" w:rsidRPr="00541012">
        <w:rPr>
          <w:rFonts w:ascii="Arial" w:hAnsi="Arial" w:cs="Arial"/>
          <w:sz w:val="24"/>
          <w:szCs w:val="24"/>
        </w:rPr>
        <w:t>if there was</w:t>
      </w:r>
      <w:r w:rsidR="00E5054C" w:rsidRPr="00541012">
        <w:rPr>
          <w:rFonts w:ascii="Arial" w:hAnsi="Arial" w:cs="Arial"/>
          <w:sz w:val="24"/>
          <w:szCs w:val="24"/>
        </w:rPr>
        <w:t xml:space="preserve"> compensation</w:t>
      </w:r>
      <w:r w:rsidR="00791284" w:rsidRPr="00541012">
        <w:rPr>
          <w:rFonts w:ascii="Arial" w:hAnsi="Arial" w:cs="Arial"/>
          <w:sz w:val="24"/>
          <w:szCs w:val="24"/>
        </w:rPr>
        <w:t xml:space="preserve"> to be paid, who would pay it</w:t>
      </w:r>
      <w:r w:rsidR="00E5054C" w:rsidRPr="00541012">
        <w:rPr>
          <w:rFonts w:ascii="Arial" w:hAnsi="Arial" w:cs="Arial"/>
          <w:sz w:val="24"/>
          <w:szCs w:val="24"/>
        </w:rPr>
        <w:t xml:space="preserve">? </w:t>
      </w:r>
    </w:p>
    <w:p w14:paraId="3ABD2BE5" w14:textId="77777777" w:rsidR="00AD53FA" w:rsidRPr="00541012" w:rsidRDefault="00AD53FA" w:rsidP="005775E4">
      <w:pPr>
        <w:pStyle w:val="NoSpacing"/>
        <w:jc w:val="both"/>
        <w:rPr>
          <w:rFonts w:ascii="Arial" w:hAnsi="Arial" w:cs="Arial"/>
          <w:sz w:val="24"/>
          <w:szCs w:val="24"/>
        </w:rPr>
      </w:pPr>
    </w:p>
    <w:p w14:paraId="3F62CF47" w14:textId="1E1D29A2" w:rsidR="00090C3B" w:rsidRPr="00D4686C" w:rsidRDefault="0016401A" w:rsidP="00D4686C">
      <w:pPr>
        <w:pStyle w:val="Heading3"/>
        <w:rPr>
          <w:rFonts w:ascii="Arial" w:hAnsi="Arial" w:cs="Arial"/>
          <w:b/>
          <w:bCs/>
        </w:rPr>
      </w:pPr>
      <w:r w:rsidRPr="00D4686C">
        <w:rPr>
          <w:rFonts w:ascii="Arial" w:hAnsi="Arial" w:cs="Arial"/>
          <w:b/>
          <w:bCs/>
        </w:rPr>
        <w:t>Simulation</w:t>
      </w:r>
      <w:r w:rsidR="001F2751" w:rsidRPr="00D4686C">
        <w:rPr>
          <w:rFonts w:ascii="Arial" w:hAnsi="Arial" w:cs="Arial"/>
          <w:b/>
          <w:bCs/>
        </w:rPr>
        <w:t xml:space="preserve"> Exercise</w:t>
      </w:r>
    </w:p>
    <w:p w14:paraId="33C22878" w14:textId="0649C83C" w:rsidR="000D67E5" w:rsidRPr="00541012" w:rsidRDefault="000D67E5" w:rsidP="00C07189">
      <w:pPr>
        <w:pStyle w:val="NoSpacing"/>
        <w:jc w:val="both"/>
        <w:rPr>
          <w:rFonts w:ascii="Arial" w:hAnsi="Arial" w:cs="Arial"/>
          <w:sz w:val="24"/>
          <w:szCs w:val="24"/>
        </w:rPr>
      </w:pPr>
      <w:r w:rsidRPr="00541012">
        <w:rPr>
          <w:rFonts w:ascii="Arial" w:hAnsi="Arial" w:cs="Arial"/>
          <w:sz w:val="24"/>
          <w:szCs w:val="24"/>
        </w:rPr>
        <w:t xml:space="preserve">In the simulation exercise, the participants were grouped into two Groups. </w:t>
      </w:r>
    </w:p>
    <w:p w14:paraId="4D7A7657" w14:textId="77777777" w:rsidR="000D67E5" w:rsidRPr="00541012" w:rsidRDefault="0016401A" w:rsidP="00C07189">
      <w:pPr>
        <w:pStyle w:val="NoSpacing"/>
        <w:jc w:val="both"/>
        <w:rPr>
          <w:rFonts w:ascii="Arial" w:hAnsi="Arial" w:cs="Arial"/>
          <w:sz w:val="24"/>
          <w:szCs w:val="24"/>
        </w:rPr>
      </w:pPr>
      <w:r w:rsidRPr="00541012">
        <w:rPr>
          <w:rFonts w:ascii="Arial" w:hAnsi="Arial" w:cs="Arial"/>
          <w:sz w:val="24"/>
          <w:szCs w:val="24"/>
        </w:rPr>
        <w:t>Group</w:t>
      </w:r>
      <w:r w:rsidR="000D67E5" w:rsidRPr="00541012">
        <w:rPr>
          <w:rFonts w:ascii="Arial" w:hAnsi="Arial" w:cs="Arial"/>
          <w:sz w:val="24"/>
          <w:szCs w:val="24"/>
        </w:rPr>
        <w:t xml:space="preserve"> </w:t>
      </w:r>
      <w:r w:rsidRPr="00541012">
        <w:rPr>
          <w:rFonts w:ascii="Arial" w:hAnsi="Arial" w:cs="Arial"/>
          <w:sz w:val="24"/>
          <w:szCs w:val="24"/>
        </w:rPr>
        <w:t>1</w:t>
      </w:r>
      <w:r w:rsidR="000D67E5" w:rsidRPr="00541012">
        <w:rPr>
          <w:rFonts w:ascii="Arial" w:hAnsi="Arial" w:cs="Arial"/>
          <w:sz w:val="24"/>
          <w:szCs w:val="24"/>
        </w:rPr>
        <w:t xml:space="preserve"> -</w:t>
      </w:r>
      <w:r w:rsidRPr="00541012">
        <w:rPr>
          <w:rFonts w:ascii="Arial" w:hAnsi="Arial" w:cs="Arial"/>
          <w:sz w:val="24"/>
          <w:szCs w:val="24"/>
        </w:rPr>
        <w:t xml:space="preserve"> Ahafo Ano South</w:t>
      </w:r>
      <w:r w:rsidR="000D67E5" w:rsidRPr="00541012">
        <w:rPr>
          <w:rFonts w:ascii="Arial" w:hAnsi="Arial" w:cs="Arial"/>
          <w:sz w:val="24"/>
          <w:szCs w:val="24"/>
        </w:rPr>
        <w:t xml:space="preserve"> HIA were to simulate discussions to select a</w:t>
      </w:r>
      <w:r w:rsidRPr="00541012">
        <w:rPr>
          <w:rFonts w:ascii="Arial" w:hAnsi="Arial" w:cs="Arial"/>
          <w:sz w:val="24"/>
          <w:szCs w:val="24"/>
        </w:rPr>
        <w:t xml:space="preserve"> </w:t>
      </w:r>
      <w:r w:rsidR="000D67E5" w:rsidRPr="00541012">
        <w:rPr>
          <w:rFonts w:ascii="Arial" w:hAnsi="Arial" w:cs="Arial"/>
          <w:sz w:val="24"/>
          <w:szCs w:val="24"/>
        </w:rPr>
        <w:t>c</w:t>
      </w:r>
      <w:r w:rsidRPr="00541012">
        <w:rPr>
          <w:rFonts w:ascii="Arial" w:hAnsi="Arial" w:cs="Arial"/>
          <w:sz w:val="24"/>
          <w:szCs w:val="24"/>
        </w:rPr>
        <w:t xml:space="preserve">ommunity </w:t>
      </w:r>
      <w:r w:rsidR="000D67E5" w:rsidRPr="00541012">
        <w:rPr>
          <w:rFonts w:ascii="Arial" w:hAnsi="Arial" w:cs="Arial"/>
          <w:sz w:val="24"/>
          <w:szCs w:val="24"/>
        </w:rPr>
        <w:t>d</w:t>
      </w:r>
      <w:r w:rsidRPr="00541012">
        <w:rPr>
          <w:rFonts w:ascii="Arial" w:hAnsi="Arial" w:cs="Arial"/>
          <w:sz w:val="24"/>
          <w:szCs w:val="24"/>
        </w:rPr>
        <w:t xml:space="preserve">evelopment </w:t>
      </w:r>
      <w:r w:rsidR="000D67E5" w:rsidRPr="00541012">
        <w:rPr>
          <w:rFonts w:ascii="Arial" w:hAnsi="Arial" w:cs="Arial"/>
          <w:sz w:val="24"/>
          <w:szCs w:val="24"/>
        </w:rPr>
        <w:t>p</w:t>
      </w:r>
      <w:r w:rsidRPr="00541012">
        <w:rPr>
          <w:rFonts w:ascii="Arial" w:hAnsi="Arial" w:cs="Arial"/>
          <w:sz w:val="24"/>
          <w:szCs w:val="24"/>
        </w:rPr>
        <w:t>roject</w:t>
      </w:r>
    </w:p>
    <w:p w14:paraId="4CB6B161" w14:textId="3CFF54E2" w:rsidR="0016401A" w:rsidRPr="00541012" w:rsidRDefault="000D67E5" w:rsidP="00C07189">
      <w:pPr>
        <w:pStyle w:val="NoSpacing"/>
        <w:jc w:val="both"/>
        <w:rPr>
          <w:rFonts w:ascii="Arial" w:hAnsi="Arial" w:cs="Arial"/>
          <w:sz w:val="24"/>
          <w:szCs w:val="24"/>
        </w:rPr>
      </w:pPr>
      <w:r w:rsidRPr="00541012">
        <w:rPr>
          <w:rFonts w:ascii="Arial" w:hAnsi="Arial" w:cs="Arial"/>
          <w:sz w:val="24"/>
          <w:szCs w:val="24"/>
        </w:rPr>
        <w:t xml:space="preserve">Group 2 </w:t>
      </w:r>
      <w:proofErr w:type="gramStart"/>
      <w:r w:rsidRPr="00541012">
        <w:rPr>
          <w:rFonts w:ascii="Arial" w:hAnsi="Arial" w:cs="Arial"/>
          <w:sz w:val="24"/>
          <w:szCs w:val="24"/>
        </w:rPr>
        <w:t xml:space="preserve">- </w:t>
      </w:r>
      <w:r w:rsidR="0016401A" w:rsidRPr="00541012">
        <w:rPr>
          <w:rFonts w:ascii="Arial" w:hAnsi="Arial" w:cs="Arial"/>
          <w:sz w:val="24"/>
          <w:szCs w:val="24"/>
        </w:rPr>
        <w:t xml:space="preserve"> </w:t>
      </w:r>
      <w:proofErr w:type="spellStart"/>
      <w:r w:rsidRPr="00541012">
        <w:rPr>
          <w:rFonts w:ascii="Arial" w:hAnsi="Arial" w:cs="Arial"/>
          <w:sz w:val="24"/>
          <w:szCs w:val="24"/>
        </w:rPr>
        <w:t>Asunafo</w:t>
      </w:r>
      <w:proofErr w:type="spellEnd"/>
      <w:proofErr w:type="gramEnd"/>
      <w:r w:rsidRPr="00541012">
        <w:rPr>
          <w:rFonts w:ascii="Arial" w:hAnsi="Arial" w:cs="Arial"/>
          <w:sz w:val="24"/>
          <w:szCs w:val="24"/>
        </w:rPr>
        <w:t xml:space="preserve"> </w:t>
      </w:r>
      <w:proofErr w:type="spellStart"/>
      <w:r w:rsidRPr="00541012">
        <w:rPr>
          <w:rFonts w:ascii="Arial" w:hAnsi="Arial" w:cs="Arial"/>
          <w:sz w:val="24"/>
          <w:szCs w:val="24"/>
        </w:rPr>
        <w:t>Asitifi</w:t>
      </w:r>
      <w:proofErr w:type="spellEnd"/>
      <w:r w:rsidRPr="00541012">
        <w:rPr>
          <w:rFonts w:ascii="Arial" w:hAnsi="Arial" w:cs="Arial"/>
          <w:sz w:val="24"/>
          <w:szCs w:val="24"/>
        </w:rPr>
        <w:t xml:space="preserve"> were directed to simulate discussions to select farming inputs</w:t>
      </w:r>
    </w:p>
    <w:p w14:paraId="30E4E8E4" w14:textId="77777777" w:rsidR="00AD53FA" w:rsidRPr="00541012" w:rsidRDefault="00AD53FA" w:rsidP="00C07189">
      <w:pPr>
        <w:pStyle w:val="NoSpacing"/>
        <w:jc w:val="both"/>
        <w:rPr>
          <w:rFonts w:ascii="Arial" w:hAnsi="Arial" w:cs="Arial"/>
          <w:sz w:val="24"/>
          <w:szCs w:val="24"/>
        </w:rPr>
      </w:pPr>
    </w:p>
    <w:p w14:paraId="51B039F7" w14:textId="58C7465F" w:rsidR="00CC3DE6" w:rsidRPr="00541012" w:rsidRDefault="00CC3DE6" w:rsidP="00C07189">
      <w:pPr>
        <w:pStyle w:val="NoSpacing"/>
        <w:jc w:val="both"/>
        <w:rPr>
          <w:rFonts w:ascii="Arial" w:hAnsi="Arial" w:cs="Arial"/>
          <w:sz w:val="24"/>
          <w:szCs w:val="24"/>
        </w:rPr>
      </w:pPr>
      <w:r w:rsidRPr="00541012">
        <w:rPr>
          <w:rFonts w:ascii="Arial" w:hAnsi="Arial" w:cs="Arial"/>
          <w:b/>
          <w:bCs/>
          <w:sz w:val="24"/>
          <w:szCs w:val="24"/>
        </w:rPr>
        <w:t>Group 1</w:t>
      </w:r>
      <w:r w:rsidRPr="00541012">
        <w:rPr>
          <w:rFonts w:ascii="Arial" w:hAnsi="Arial" w:cs="Arial"/>
          <w:sz w:val="24"/>
          <w:szCs w:val="24"/>
        </w:rPr>
        <w:t xml:space="preserve"> - Ahafo Ano South HIA: Community Development Project</w:t>
      </w:r>
    </w:p>
    <w:p w14:paraId="3C22F591" w14:textId="2817220C" w:rsidR="00C07189" w:rsidRPr="00C07189" w:rsidRDefault="00C07189" w:rsidP="00C07189">
      <w:pPr>
        <w:pStyle w:val="NoSpacing"/>
        <w:jc w:val="both"/>
        <w:rPr>
          <w:rFonts w:ascii="Arial" w:hAnsi="Arial" w:cs="Arial"/>
          <w:sz w:val="24"/>
          <w:szCs w:val="24"/>
        </w:rPr>
      </w:pPr>
      <w:r w:rsidRPr="00C07189">
        <w:rPr>
          <w:rFonts w:ascii="Arial" w:hAnsi="Arial" w:cs="Arial"/>
          <w:b/>
          <w:bCs/>
          <w:sz w:val="24"/>
          <w:szCs w:val="24"/>
        </w:rPr>
        <w:t>Name of HIA</w:t>
      </w:r>
      <w:r>
        <w:rPr>
          <w:rFonts w:ascii="Arial" w:hAnsi="Arial" w:cs="Arial"/>
          <w:b/>
          <w:bCs/>
          <w:sz w:val="24"/>
          <w:szCs w:val="24"/>
        </w:rPr>
        <w:t>:</w:t>
      </w:r>
      <w:r w:rsidRPr="00C07189">
        <w:rPr>
          <w:rFonts w:ascii="Arial" w:hAnsi="Arial" w:cs="Arial"/>
          <w:sz w:val="24"/>
          <w:szCs w:val="24"/>
        </w:rPr>
        <w:t xml:space="preserve"> - Ahafo </w:t>
      </w:r>
      <w:proofErr w:type="spellStart"/>
      <w:r w:rsidRPr="00C07189">
        <w:rPr>
          <w:rFonts w:ascii="Arial" w:hAnsi="Arial" w:cs="Arial"/>
          <w:sz w:val="24"/>
          <w:szCs w:val="24"/>
        </w:rPr>
        <w:t>Ano</w:t>
      </w:r>
      <w:proofErr w:type="spellEnd"/>
      <w:r w:rsidRPr="00C07189">
        <w:rPr>
          <w:rFonts w:ascii="Arial" w:hAnsi="Arial" w:cs="Arial"/>
          <w:sz w:val="24"/>
          <w:szCs w:val="24"/>
        </w:rPr>
        <w:t xml:space="preserve"> South HIA</w:t>
      </w:r>
    </w:p>
    <w:p w14:paraId="24339BBC" w14:textId="3FA678FD" w:rsidR="00C07189" w:rsidRPr="00C07189" w:rsidRDefault="00C07189" w:rsidP="00C07189">
      <w:pPr>
        <w:pStyle w:val="NoSpacing"/>
        <w:jc w:val="both"/>
        <w:rPr>
          <w:rFonts w:ascii="Arial" w:hAnsi="Arial" w:cs="Arial"/>
          <w:sz w:val="24"/>
          <w:szCs w:val="24"/>
        </w:rPr>
      </w:pPr>
      <w:r w:rsidRPr="00C07189">
        <w:rPr>
          <w:rFonts w:ascii="Arial" w:hAnsi="Arial" w:cs="Arial"/>
          <w:b/>
          <w:bCs/>
          <w:sz w:val="24"/>
          <w:szCs w:val="24"/>
          <w:u w:val="single"/>
        </w:rPr>
        <w:t>Location</w:t>
      </w:r>
      <w:r w:rsidRPr="00C07189">
        <w:rPr>
          <w:rFonts w:ascii="Arial" w:hAnsi="Arial" w:cs="Arial"/>
          <w:sz w:val="24"/>
          <w:szCs w:val="24"/>
        </w:rPr>
        <w:t xml:space="preserve"> Ahafo </w:t>
      </w:r>
      <w:proofErr w:type="spellStart"/>
      <w:r w:rsidRPr="00C07189">
        <w:rPr>
          <w:rFonts w:ascii="Arial" w:hAnsi="Arial" w:cs="Arial"/>
          <w:sz w:val="24"/>
          <w:szCs w:val="24"/>
        </w:rPr>
        <w:t>Ano</w:t>
      </w:r>
      <w:proofErr w:type="spellEnd"/>
      <w:r w:rsidRPr="00C07189">
        <w:rPr>
          <w:rFonts w:ascii="Arial" w:hAnsi="Arial" w:cs="Arial"/>
          <w:sz w:val="24"/>
          <w:szCs w:val="24"/>
        </w:rPr>
        <w:t xml:space="preserve"> South</w:t>
      </w:r>
    </w:p>
    <w:p w14:paraId="6AEA4FE3" w14:textId="1EC30E44" w:rsidR="00C07189" w:rsidRPr="00C07189" w:rsidRDefault="00C07189" w:rsidP="00C07189">
      <w:pPr>
        <w:pStyle w:val="NoSpacing"/>
        <w:jc w:val="both"/>
        <w:rPr>
          <w:rFonts w:ascii="Arial" w:hAnsi="Arial" w:cs="Arial"/>
          <w:sz w:val="24"/>
          <w:szCs w:val="24"/>
        </w:rPr>
      </w:pPr>
      <w:r w:rsidRPr="00C07189">
        <w:rPr>
          <w:rFonts w:ascii="Arial" w:hAnsi="Arial" w:cs="Arial"/>
          <w:b/>
          <w:bCs/>
          <w:sz w:val="24"/>
          <w:szCs w:val="24"/>
          <w:u w:val="single"/>
        </w:rPr>
        <w:t>Benefit Location</w:t>
      </w:r>
      <w:r w:rsidRPr="00C07189">
        <w:rPr>
          <w:rFonts w:ascii="Arial" w:hAnsi="Arial" w:cs="Arial"/>
          <w:sz w:val="24"/>
          <w:szCs w:val="24"/>
        </w:rPr>
        <w:t xml:space="preserve">: </w:t>
      </w:r>
      <w:proofErr w:type="spellStart"/>
      <w:r w:rsidRPr="00C07189">
        <w:rPr>
          <w:rFonts w:ascii="Arial" w:hAnsi="Arial" w:cs="Arial"/>
          <w:sz w:val="24"/>
          <w:szCs w:val="24"/>
        </w:rPr>
        <w:t>Asempaneye</w:t>
      </w:r>
      <w:proofErr w:type="spellEnd"/>
      <w:r w:rsidRPr="00C07189">
        <w:rPr>
          <w:rFonts w:ascii="Arial" w:hAnsi="Arial" w:cs="Arial"/>
          <w:sz w:val="24"/>
          <w:szCs w:val="24"/>
        </w:rPr>
        <w:t xml:space="preserve"> </w:t>
      </w:r>
      <w:proofErr w:type="spellStart"/>
      <w:r w:rsidRPr="00C07189">
        <w:rPr>
          <w:rFonts w:ascii="Arial" w:hAnsi="Arial" w:cs="Arial"/>
          <w:sz w:val="24"/>
          <w:szCs w:val="24"/>
        </w:rPr>
        <w:t>krom</w:t>
      </w:r>
      <w:proofErr w:type="spellEnd"/>
    </w:p>
    <w:p w14:paraId="3A07BA71" w14:textId="77777777" w:rsidR="00C07189" w:rsidRPr="00C07189" w:rsidRDefault="00C07189" w:rsidP="00C07189">
      <w:pPr>
        <w:pStyle w:val="NoSpacing"/>
        <w:jc w:val="both"/>
        <w:rPr>
          <w:rFonts w:ascii="Arial" w:hAnsi="Arial" w:cs="Arial"/>
          <w:sz w:val="24"/>
          <w:szCs w:val="24"/>
        </w:rPr>
      </w:pPr>
      <w:r w:rsidRPr="00C07189">
        <w:rPr>
          <w:rFonts w:ascii="Arial" w:hAnsi="Arial" w:cs="Arial"/>
          <w:b/>
          <w:bCs/>
          <w:sz w:val="24"/>
          <w:szCs w:val="24"/>
          <w:u w:val="single"/>
        </w:rPr>
        <w:t>HIA Designated Contact Person</w:t>
      </w:r>
      <w:r w:rsidRPr="00C07189">
        <w:rPr>
          <w:rFonts w:ascii="Arial" w:hAnsi="Arial" w:cs="Arial"/>
          <w:sz w:val="24"/>
          <w:szCs w:val="24"/>
        </w:rPr>
        <w:t>: Augustin Dabo</w:t>
      </w:r>
    </w:p>
    <w:p w14:paraId="55884802" w14:textId="77777777" w:rsidR="00C07189" w:rsidRPr="00C07189" w:rsidRDefault="00C07189" w:rsidP="00C07189">
      <w:pPr>
        <w:pStyle w:val="NoSpacing"/>
        <w:jc w:val="both"/>
        <w:rPr>
          <w:rFonts w:ascii="Arial" w:hAnsi="Arial" w:cs="Arial"/>
          <w:sz w:val="24"/>
          <w:szCs w:val="24"/>
        </w:rPr>
      </w:pPr>
      <w:r w:rsidRPr="00C07189">
        <w:rPr>
          <w:rFonts w:ascii="Arial" w:hAnsi="Arial" w:cs="Arial"/>
          <w:b/>
          <w:bCs/>
          <w:sz w:val="24"/>
          <w:szCs w:val="24"/>
          <w:u w:val="single"/>
        </w:rPr>
        <w:t xml:space="preserve">Contact </w:t>
      </w:r>
      <w:proofErr w:type="gramStart"/>
      <w:r w:rsidRPr="00C07189">
        <w:rPr>
          <w:rFonts w:ascii="Arial" w:hAnsi="Arial" w:cs="Arial"/>
          <w:b/>
          <w:bCs/>
          <w:sz w:val="24"/>
          <w:szCs w:val="24"/>
          <w:u w:val="single"/>
        </w:rPr>
        <w:t>Number</w:t>
      </w:r>
      <w:r w:rsidRPr="00C07189">
        <w:rPr>
          <w:rFonts w:ascii="Arial" w:hAnsi="Arial" w:cs="Arial"/>
          <w:sz w:val="24"/>
          <w:szCs w:val="24"/>
        </w:rPr>
        <w:t xml:space="preserve"> :</w:t>
      </w:r>
      <w:proofErr w:type="gramEnd"/>
      <w:r w:rsidRPr="00C07189">
        <w:rPr>
          <w:rFonts w:ascii="Arial" w:hAnsi="Arial" w:cs="Arial"/>
          <w:sz w:val="24"/>
          <w:szCs w:val="24"/>
        </w:rPr>
        <w:t xml:space="preserve"> </w:t>
      </w:r>
      <w:proofErr w:type="spellStart"/>
      <w:r w:rsidRPr="00C07189">
        <w:rPr>
          <w:rFonts w:ascii="Arial" w:hAnsi="Arial" w:cs="Arial"/>
          <w:sz w:val="24"/>
          <w:szCs w:val="24"/>
        </w:rPr>
        <w:t>xxxxxxxx</w:t>
      </w:r>
      <w:proofErr w:type="spellEnd"/>
    </w:p>
    <w:p w14:paraId="683F4F17" w14:textId="77777777" w:rsidR="00C07189" w:rsidRPr="00C07189" w:rsidRDefault="00C07189" w:rsidP="00C07189">
      <w:pPr>
        <w:pStyle w:val="NoSpacing"/>
        <w:jc w:val="both"/>
        <w:rPr>
          <w:rFonts w:ascii="Arial" w:hAnsi="Arial" w:cs="Arial"/>
          <w:sz w:val="24"/>
          <w:szCs w:val="24"/>
        </w:rPr>
      </w:pPr>
    </w:p>
    <w:p w14:paraId="5FCA0171" w14:textId="77777777" w:rsidR="00C07189" w:rsidRPr="00C07189" w:rsidRDefault="00C07189" w:rsidP="00C07189">
      <w:pPr>
        <w:pStyle w:val="NoSpacing"/>
        <w:jc w:val="both"/>
        <w:rPr>
          <w:rFonts w:ascii="Arial" w:hAnsi="Arial" w:cs="Arial"/>
          <w:b/>
          <w:bCs/>
          <w:sz w:val="24"/>
          <w:szCs w:val="24"/>
          <w:u w:val="single"/>
        </w:rPr>
      </w:pPr>
      <w:r w:rsidRPr="00C07189">
        <w:rPr>
          <w:rFonts w:ascii="Arial" w:hAnsi="Arial" w:cs="Arial"/>
          <w:b/>
          <w:bCs/>
          <w:sz w:val="24"/>
          <w:szCs w:val="24"/>
          <w:u w:val="single"/>
        </w:rPr>
        <w:t>Project objectives</w:t>
      </w:r>
    </w:p>
    <w:p w14:paraId="63A62EF4" w14:textId="77777777" w:rsidR="00C07189" w:rsidRPr="00C07189" w:rsidRDefault="00C07189" w:rsidP="00C07189">
      <w:pPr>
        <w:pStyle w:val="NoSpacing"/>
        <w:jc w:val="both"/>
        <w:rPr>
          <w:rFonts w:ascii="Arial" w:hAnsi="Arial" w:cs="Arial"/>
          <w:sz w:val="24"/>
          <w:szCs w:val="24"/>
          <w:u w:val="single"/>
        </w:rPr>
      </w:pPr>
      <w:r w:rsidRPr="00C07189">
        <w:rPr>
          <w:rFonts w:ascii="Arial" w:hAnsi="Arial" w:cs="Arial"/>
          <w:sz w:val="24"/>
          <w:szCs w:val="24"/>
          <w:u w:val="single"/>
        </w:rPr>
        <w:t>To provide Classroom furniture for 250 students to make for a comfortable learning environment and reduce stress and strain on the students from carrying chairs to school.</w:t>
      </w:r>
    </w:p>
    <w:p w14:paraId="79643DD9" w14:textId="77777777" w:rsidR="00C07189" w:rsidRPr="00C07189" w:rsidRDefault="00C07189" w:rsidP="00C07189">
      <w:pPr>
        <w:pStyle w:val="NoSpacing"/>
        <w:jc w:val="both"/>
        <w:rPr>
          <w:rFonts w:ascii="Arial" w:hAnsi="Arial" w:cs="Arial"/>
          <w:sz w:val="24"/>
          <w:szCs w:val="24"/>
          <w:u w:val="single"/>
        </w:rPr>
      </w:pPr>
    </w:p>
    <w:p w14:paraId="15A5ADAA" w14:textId="77777777" w:rsidR="00C07189" w:rsidRPr="00C07189" w:rsidRDefault="00C07189" w:rsidP="00C07189">
      <w:pPr>
        <w:pStyle w:val="NoSpacing"/>
        <w:jc w:val="both"/>
        <w:rPr>
          <w:rFonts w:ascii="Arial" w:hAnsi="Arial" w:cs="Arial"/>
          <w:b/>
          <w:bCs/>
          <w:sz w:val="24"/>
          <w:szCs w:val="24"/>
        </w:rPr>
      </w:pPr>
      <w:r w:rsidRPr="00C07189">
        <w:rPr>
          <w:rFonts w:ascii="Arial" w:hAnsi="Arial" w:cs="Arial"/>
          <w:b/>
          <w:bCs/>
          <w:sz w:val="24"/>
          <w:szCs w:val="24"/>
        </w:rPr>
        <w:t>Project description</w:t>
      </w:r>
    </w:p>
    <w:p w14:paraId="100401BE" w14:textId="77777777" w:rsidR="00C07189" w:rsidRPr="00C07189" w:rsidRDefault="00C07189" w:rsidP="00C07189">
      <w:pPr>
        <w:pStyle w:val="NoSpacing"/>
        <w:jc w:val="both"/>
        <w:rPr>
          <w:rFonts w:ascii="Arial" w:hAnsi="Arial" w:cs="Arial"/>
          <w:sz w:val="24"/>
          <w:szCs w:val="24"/>
        </w:rPr>
      </w:pPr>
      <w:r w:rsidRPr="00C07189">
        <w:rPr>
          <w:rFonts w:ascii="Arial" w:hAnsi="Arial" w:cs="Arial"/>
          <w:sz w:val="24"/>
          <w:szCs w:val="24"/>
        </w:rPr>
        <w:t xml:space="preserve">250 Dual desk furniture for primary pupils at </w:t>
      </w:r>
      <w:proofErr w:type="spellStart"/>
      <w:r w:rsidRPr="00C07189">
        <w:rPr>
          <w:rFonts w:ascii="Arial" w:hAnsi="Arial" w:cs="Arial"/>
          <w:sz w:val="24"/>
          <w:szCs w:val="24"/>
        </w:rPr>
        <w:t>Asempaneye</w:t>
      </w:r>
      <w:proofErr w:type="spellEnd"/>
      <w:r w:rsidRPr="00C07189">
        <w:rPr>
          <w:rFonts w:ascii="Arial" w:hAnsi="Arial" w:cs="Arial"/>
          <w:sz w:val="24"/>
          <w:szCs w:val="24"/>
        </w:rPr>
        <w:t xml:space="preserve"> DA Basic School</w:t>
      </w:r>
    </w:p>
    <w:p w14:paraId="68E2F271" w14:textId="77777777" w:rsidR="00C07189" w:rsidRDefault="00C07189" w:rsidP="00C07189">
      <w:pPr>
        <w:pStyle w:val="NoSpacing"/>
        <w:jc w:val="both"/>
        <w:rPr>
          <w:rFonts w:ascii="Arial" w:hAnsi="Arial" w:cs="Arial"/>
          <w:b/>
          <w:bCs/>
          <w:sz w:val="24"/>
          <w:szCs w:val="24"/>
          <w:u w:val="single"/>
        </w:rPr>
      </w:pPr>
    </w:p>
    <w:p w14:paraId="04C3853B" w14:textId="5B6911F6" w:rsidR="00C07189" w:rsidRPr="00C07189" w:rsidRDefault="00C07189" w:rsidP="00C07189">
      <w:pPr>
        <w:pStyle w:val="NoSpacing"/>
        <w:jc w:val="both"/>
        <w:rPr>
          <w:rFonts w:ascii="Arial" w:hAnsi="Arial" w:cs="Arial"/>
          <w:b/>
          <w:bCs/>
          <w:sz w:val="24"/>
          <w:szCs w:val="24"/>
          <w:u w:val="single"/>
        </w:rPr>
      </w:pPr>
      <w:r w:rsidRPr="00C07189">
        <w:rPr>
          <w:rFonts w:ascii="Arial" w:hAnsi="Arial" w:cs="Arial"/>
          <w:b/>
          <w:bCs/>
          <w:sz w:val="24"/>
          <w:szCs w:val="24"/>
          <w:u w:val="single"/>
        </w:rPr>
        <w:t xml:space="preserve">Project </w:t>
      </w:r>
      <w:proofErr w:type="spellStart"/>
      <w:r w:rsidRPr="00C07189">
        <w:rPr>
          <w:rFonts w:ascii="Arial" w:hAnsi="Arial" w:cs="Arial"/>
          <w:b/>
          <w:bCs/>
          <w:sz w:val="24"/>
          <w:szCs w:val="24"/>
          <w:u w:val="single"/>
        </w:rPr>
        <w:t>Benficiary</w:t>
      </w:r>
      <w:proofErr w:type="spellEnd"/>
      <w:r w:rsidRPr="00C07189">
        <w:rPr>
          <w:rFonts w:ascii="Arial" w:hAnsi="Arial" w:cs="Arial"/>
          <w:b/>
          <w:bCs/>
          <w:sz w:val="24"/>
          <w:szCs w:val="24"/>
          <w:u w:val="single"/>
        </w:rPr>
        <w:t xml:space="preserve"> Communities</w:t>
      </w:r>
    </w:p>
    <w:p w14:paraId="5BDAEC8B" w14:textId="77777777" w:rsidR="00C07189" w:rsidRPr="00C07189" w:rsidRDefault="00C07189" w:rsidP="00C07189">
      <w:pPr>
        <w:pStyle w:val="NoSpacing"/>
        <w:numPr>
          <w:ilvl w:val="0"/>
          <w:numId w:val="19"/>
        </w:numPr>
        <w:jc w:val="both"/>
        <w:rPr>
          <w:rFonts w:ascii="Arial" w:hAnsi="Arial" w:cs="Arial"/>
          <w:sz w:val="24"/>
          <w:szCs w:val="24"/>
        </w:rPr>
      </w:pPr>
      <w:proofErr w:type="spellStart"/>
      <w:r w:rsidRPr="00C07189">
        <w:rPr>
          <w:rFonts w:ascii="Arial" w:hAnsi="Arial" w:cs="Arial"/>
          <w:sz w:val="24"/>
          <w:szCs w:val="24"/>
        </w:rPr>
        <w:t>Asempaneye</w:t>
      </w:r>
      <w:proofErr w:type="spellEnd"/>
    </w:p>
    <w:p w14:paraId="78B16E9A" w14:textId="77777777" w:rsidR="00C07189" w:rsidRPr="00C07189" w:rsidRDefault="00C07189" w:rsidP="00C07189">
      <w:pPr>
        <w:pStyle w:val="NoSpacing"/>
        <w:numPr>
          <w:ilvl w:val="0"/>
          <w:numId w:val="19"/>
        </w:numPr>
        <w:jc w:val="both"/>
        <w:rPr>
          <w:rFonts w:ascii="Arial" w:hAnsi="Arial" w:cs="Arial"/>
          <w:sz w:val="24"/>
          <w:szCs w:val="24"/>
        </w:rPr>
      </w:pPr>
      <w:proofErr w:type="spellStart"/>
      <w:r w:rsidRPr="00C07189">
        <w:rPr>
          <w:rFonts w:ascii="Arial" w:hAnsi="Arial" w:cs="Arial"/>
          <w:sz w:val="24"/>
          <w:szCs w:val="24"/>
        </w:rPr>
        <w:t>Dwenewoho</w:t>
      </w:r>
      <w:proofErr w:type="spellEnd"/>
    </w:p>
    <w:p w14:paraId="49ED0F8B" w14:textId="77777777" w:rsidR="00C07189" w:rsidRPr="00C07189" w:rsidRDefault="00C07189" w:rsidP="00C07189">
      <w:pPr>
        <w:pStyle w:val="NoSpacing"/>
        <w:numPr>
          <w:ilvl w:val="0"/>
          <w:numId w:val="19"/>
        </w:numPr>
        <w:jc w:val="both"/>
        <w:rPr>
          <w:rFonts w:ascii="Arial" w:hAnsi="Arial" w:cs="Arial"/>
          <w:sz w:val="24"/>
          <w:szCs w:val="24"/>
        </w:rPr>
      </w:pPr>
      <w:proofErr w:type="spellStart"/>
      <w:r w:rsidRPr="00C07189">
        <w:rPr>
          <w:rFonts w:ascii="Arial" w:hAnsi="Arial" w:cs="Arial"/>
          <w:sz w:val="24"/>
          <w:szCs w:val="24"/>
        </w:rPr>
        <w:t>Fedee</w:t>
      </w:r>
      <w:proofErr w:type="spellEnd"/>
      <w:r w:rsidRPr="00C07189">
        <w:rPr>
          <w:rFonts w:ascii="Arial" w:hAnsi="Arial" w:cs="Arial"/>
          <w:sz w:val="24"/>
          <w:szCs w:val="24"/>
        </w:rPr>
        <w:t xml:space="preserve"> </w:t>
      </w:r>
      <w:proofErr w:type="spellStart"/>
      <w:r w:rsidRPr="00C07189">
        <w:rPr>
          <w:rFonts w:ascii="Arial" w:hAnsi="Arial" w:cs="Arial"/>
          <w:sz w:val="24"/>
          <w:szCs w:val="24"/>
        </w:rPr>
        <w:t>eya</w:t>
      </w:r>
      <w:proofErr w:type="spellEnd"/>
    </w:p>
    <w:p w14:paraId="267A1C3E" w14:textId="77777777" w:rsidR="00C07189" w:rsidRPr="00C07189" w:rsidRDefault="00C07189" w:rsidP="00C07189">
      <w:pPr>
        <w:pStyle w:val="NoSpacing"/>
        <w:numPr>
          <w:ilvl w:val="0"/>
          <w:numId w:val="19"/>
        </w:numPr>
        <w:jc w:val="both"/>
        <w:rPr>
          <w:rFonts w:ascii="Arial" w:hAnsi="Arial" w:cs="Arial"/>
          <w:sz w:val="24"/>
          <w:szCs w:val="24"/>
        </w:rPr>
      </w:pPr>
      <w:proofErr w:type="spellStart"/>
      <w:r w:rsidRPr="00C07189">
        <w:rPr>
          <w:rFonts w:ascii="Arial" w:hAnsi="Arial" w:cs="Arial"/>
          <w:sz w:val="24"/>
          <w:szCs w:val="24"/>
        </w:rPr>
        <w:t>Asuo</w:t>
      </w:r>
      <w:proofErr w:type="spellEnd"/>
      <w:r w:rsidRPr="00C07189">
        <w:rPr>
          <w:rFonts w:ascii="Arial" w:hAnsi="Arial" w:cs="Arial"/>
          <w:sz w:val="24"/>
          <w:szCs w:val="24"/>
        </w:rPr>
        <w:t xml:space="preserve"> </w:t>
      </w:r>
      <w:proofErr w:type="spellStart"/>
      <w:r w:rsidRPr="00C07189">
        <w:rPr>
          <w:rFonts w:ascii="Arial" w:hAnsi="Arial" w:cs="Arial"/>
          <w:sz w:val="24"/>
          <w:szCs w:val="24"/>
        </w:rPr>
        <w:t>Abena</w:t>
      </w:r>
      <w:proofErr w:type="spellEnd"/>
    </w:p>
    <w:p w14:paraId="359A3AB6" w14:textId="77777777" w:rsidR="00C07189" w:rsidRPr="00C07189" w:rsidRDefault="00C07189" w:rsidP="00C07189">
      <w:pPr>
        <w:pStyle w:val="NoSpacing"/>
        <w:numPr>
          <w:ilvl w:val="0"/>
          <w:numId w:val="19"/>
        </w:numPr>
        <w:jc w:val="both"/>
        <w:rPr>
          <w:rFonts w:ascii="Arial" w:hAnsi="Arial" w:cs="Arial"/>
          <w:sz w:val="24"/>
          <w:szCs w:val="24"/>
        </w:rPr>
      </w:pPr>
      <w:proofErr w:type="spellStart"/>
      <w:r w:rsidRPr="00C07189">
        <w:rPr>
          <w:rFonts w:ascii="Arial" w:hAnsi="Arial" w:cs="Arial"/>
          <w:sz w:val="24"/>
          <w:szCs w:val="24"/>
        </w:rPr>
        <w:t>Darkokrom</w:t>
      </w:r>
      <w:proofErr w:type="spellEnd"/>
    </w:p>
    <w:p w14:paraId="78CB16D4" w14:textId="77777777" w:rsidR="00C07189" w:rsidRPr="00C07189" w:rsidRDefault="00C07189" w:rsidP="00C07189">
      <w:pPr>
        <w:pStyle w:val="NoSpacing"/>
        <w:numPr>
          <w:ilvl w:val="0"/>
          <w:numId w:val="19"/>
        </w:numPr>
        <w:jc w:val="both"/>
        <w:rPr>
          <w:rFonts w:ascii="Arial" w:hAnsi="Arial" w:cs="Arial"/>
          <w:sz w:val="24"/>
          <w:szCs w:val="24"/>
        </w:rPr>
      </w:pPr>
      <w:proofErr w:type="spellStart"/>
      <w:r w:rsidRPr="00C07189">
        <w:rPr>
          <w:rFonts w:ascii="Arial" w:hAnsi="Arial" w:cs="Arial"/>
          <w:sz w:val="24"/>
          <w:szCs w:val="24"/>
        </w:rPr>
        <w:t>Mmaa</w:t>
      </w:r>
      <w:proofErr w:type="spellEnd"/>
      <w:r w:rsidRPr="00C07189">
        <w:rPr>
          <w:rFonts w:ascii="Arial" w:hAnsi="Arial" w:cs="Arial"/>
          <w:sz w:val="24"/>
          <w:szCs w:val="24"/>
        </w:rPr>
        <w:t xml:space="preserve"> </w:t>
      </w:r>
      <w:proofErr w:type="spellStart"/>
      <w:r w:rsidRPr="00C07189">
        <w:rPr>
          <w:rFonts w:ascii="Arial" w:hAnsi="Arial" w:cs="Arial"/>
          <w:sz w:val="24"/>
          <w:szCs w:val="24"/>
        </w:rPr>
        <w:t>mpe</w:t>
      </w:r>
      <w:proofErr w:type="spellEnd"/>
      <w:r w:rsidRPr="00C07189">
        <w:rPr>
          <w:rFonts w:ascii="Arial" w:hAnsi="Arial" w:cs="Arial"/>
          <w:sz w:val="24"/>
          <w:szCs w:val="24"/>
        </w:rPr>
        <w:t xml:space="preserve"> </w:t>
      </w:r>
      <w:proofErr w:type="spellStart"/>
      <w:r w:rsidRPr="00C07189">
        <w:rPr>
          <w:rFonts w:ascii="Arial" w:hAnsi="Arial" w:cs="Arial"/>
          <w:sz w:val="24"/>
          <w:szCs w:val="24"/>
        </w:rPr>
        <w:t>Hia</w:t>
      </w:r>
      <w:proofErr w:type="spellEnd"/>
    </w:p>
    <w:p w14:paraId="40B5844F" w14:textId="77777777" w:rsidR="00C07189" w:rsidRDefault="00C07189" w:rsidP="00C07189">
      <w:pPr>
        <w:pStyle w:val="NoSpacing"/>
        <w:jc w:val="both"/>
        <w:rPr>
          <w:rFonts w:ascii="Arial" w:hAnsi="Arial" w:cs="Arial"/>
          <w:b/>
          <w:bCs/>
          <w:sz w:val="24"/>
          <w:szCs w:val="24"/>
          <w:u w:val="single"/>
        </w:rPr>
      </w:pPr>
    </w:p>
    <w:p w14:paraId="2237C47E" w14:textId="56EC423A" w:rsidR="00C07189" w:rsidRPr="00C07189" w:rsidRDefault="00C07189" w:rsidP="00C07189">
      <w:pPr>
        <w:pStyle w:val="NoSpacing"/>
        <w:jc w:val="both"/>
        <w:rPr>
          <w:rFonts w:ascii="Arial" w:hAnsi="Arial" w:cs="Arial"/>
          <w:b/>
          <w:bCs/>
          <w:sz w:val="24"/>
          <w:szCs w:val="24"/>
          <w:u w:val="single"/>
        </w:rPr>
      </w:pPr>
      <w:r w:rsidRPr="00C07189">
        <w:rPr>
          <w:rFonts w:ascii="Arial" w:hAnsi="Arial" w:cs="Arial"/>
          <w:b/>
          <w:bCs/>
          <w:sz w:val="24"/>
          <w:szCs w:val="24"/>
          <w:u w:val="single"/>
        </w:rPr>
        <w:t>Expected Outcomes</w:t>
      </w:r>
    </w:p>
    <w:p w14:paraId="5079EAD1" w14:textId="77777777" w:rsidR="00C07189" w:rsidRPr="00C07189" w:rsidRDefault="00C07189" w:rsidP="00C07189">
      <w:pPr>
        <w:pStyle w:val="NoSpacing"/>
        <w:jc w:val="both"/>
        <w:rPr>
          <w:rFonts w:ascii="Arial" w:hAnsi="Arial" w:cs="Arial"/>
          <w:sz w:val="24"/>
          <w:szCs w:val="24"/>
        </w:rPr>
      </w:pPr>
      <w:r w:rsidRPr="00C07189">
        <w:rPr>
          <w:rFonts w:ascii="Arial" w:hAnsi="Arial" w:cs="Arial"/>
          <w:sz w:val="24"/>
          <w:szCs w:val="24"/>
        </w:rPr>
        <w:t>500 pupils in the school to get comfortable desks and chairs to study in</w:t>
      </w:r>
    </w:p>
    <w:p w14:paraId="5290FD0F" w14:textId="77777777" w:rsidR="00C07189" w:rsidRDefault="00C07189" w:rsidP="00C07189">
      <w:pPr>
        <w:pStyle w:val="NoSpacing"/>
        <w:jc w:val="both"/>
        <w:rPr>
          <w:rFonts w:ascii="Arial" w:hAnsi="Arial" w:cs="Arial"/>
          <w:b/>
          <w:bCs/>
          <w:sz w:val="24"/>
          <w:szCs w:val="24"/>
          <w:u w:val="single"/>
        </w:rPr>
      </w:pPr>
    </w:p>
    <w:p w14:paraId="703233FB" w14:textId="72CA3645" w:rsidR="00C07189" w:rsidRPr="00C07189" w:rsidRDefault="00C07189" w:rsidP="00C07189">
      <w:pPr>
        <w:pStyle w:val="NoSpacing"/>
        <w:jc w:val="both"/>
        <w:rPr>
          <w:rFonts w:ascii="Arial" w:hAnsi="Arial" w:cs="Arial"/>
          <w:b/>
          <w:bCs/>
          <w:sz w:val="24"/>
          <w:szCs w:val="24"/>
          <w:u w:val="single"/>
        </w:rPr>
      </w:pPr>
      <w:r w:rsidRPr="00C07189">
        <w:rPr>
          <w:rFonts w:ascii="Arial" w:hAnsi="Arial" w:cs="Arial"/>
          <w:b/>
          <w:bCs/>
          <w:sz w:val="24"/>
          <w:szCs w:val="24"/>
          <w:u w:val="single"/>
        </w:rPr>
        <w:t>Estimated Cost or Break Down</w:t>
      </w:r>
    </w:p>
    <w:p w14:paraId="51011F24" w14:textId="77777777" w:rsidR="00C07189" w:rsidRPr="00C07189" w:rsidRDefault="00C07189" w:rsidP="00C07189">
      <w:pPr>
        <w:pStyle w:val="NoSpacing"/>
        <w:numPr>
          <w:ilvl w:val="0"/>
          <w:numId w:val="18"/>
        </w:numPr>
        <w:jc w:val="both"/>
        <w:rPr>
          <w:rFonts w:ascii="Arial" w:hAnsi="Arial" w:cs="Arial"/>
          <w:sz w:val="24"/>
          <w:szCs w:val="24"/>
        </w:rPr>
      </w:pPr>
      <w:r w:rsidRPr="00C07189">
        <w:rPr>
          <w:rFonts w:ascii="Arial" w:hAnsi="Arial" w:cs="Arial"/>
          <w:sz w:val="24"/>
          <w:szCs w:val="24"/>
        </w:rPr>
        <w:t xml:space="preserve">Cost of Dual Desks =      50,000.00 (200 </w:t>
      </w:r>
      <w:proofErr w:type="spellStart"/>
      <w:r w:rsidRPr="00C07189">
        <w:rPr>
          <w:rFonts w:ascii="Arial" w:hAnsi="Arial" w:cs="Arial"/>
          <w:sz w:val="24"/>
          <w:szCs w:val="24"/>
        </w:rPr>
        <w:t>ghc</w:t>
      </w:r>
      <w:proofErr w:type="spellEnd"/>
      <w:r w:rsidRPr="00C07189">
        <w:rPr>
          <w:rFonts w:ascii="Arial" w:hAnsi="Arial" w:cs="Arial"/>
          <w:sz w:val="24"/>
          <w:szCs w:val="24"/>
        </w:rPr>
        <w:t xml:space="preserve"> each)</w:t>
      </w:r>
    </w:p>
    <w:p w14:paraId="331484C4" w14:textId="77777777" w:rsidR="00C07189" w:rsidRPr="00C07189" w:rsidRDefault="00C07189" w:rsidP="00C07189">
      <w:pPr>
        <w:pStyle w:val="NoSpacing"/>
        <w:numPr>
          <w:ilvl w:val="0"/>
          <w:numId w:val="18"/>
        </w:numPr>
        <w:jc w:val="both"/>
        <w:rPr>
          <w:rFonts w:ascii="Arial" w:hAnsi="Arial" w:cs="Arial"/>
          <w:sz w:val="24"/>
          <w:szCs w:val="24"/>
        </w:rPr>
      </w:pPr>
      <w:r w:rsidRPr="00C07189">
        <w:rPr>
          <w:rFonts w:ascii="Arial" w:hAnsi="Arial" w:cs="Arial"/>
          <w:sz w:val="24"/>
          <w:szCs w:val="24"/>
        </w:rPr>
        <w:t>Cost of Transportation = 11,875.00</w:t>
      </w:r>
    </w:p>
    <w:p w14:paraId="35362121" w14:textId="77777777" w:rsidR="00C07189" w:rsidRPr="00C07189" w:rsidRDefault="00C07189" w:rsidP="00C07189">
      <w:pPr>
        <w:pStyle w:val="NoSpacing"/>
        <w:numPr>
          <w:ilvl w:val="0"/>
          <w:numId w:val="18"/>
        </w:numPr>
        <w:jc w:val="both"/>
        <w:rPr>
          <w:rFonts w:ascii="Arial" w:hAnsi="Arial" w:cs="Arial"/>
          <w:sz w:val="24"/>
          <w:szCs w:val="24"/>
        </w:rPr>
      </w:pPr>
      <w:r w:rsidRPr="00C07189">
        <w:rPr>
          <w:rFonts w:ascii="Arial" w:hAnsi="Arial" w:cs="Arial"/>
          <w:sz w:val="24"/>
          <w:szCs w:val="24"/>
        </w:rPr>
        <w:t>Labelling /Embossment</w:t>
      </w:r>
      <w:proofErr w:type="gramStart"/>
      <w:r w:rsidRPr="00C07189">
        <w:rPr>
          <w:rFonts w:ascii="Arial" w:hAnsi="Arial" w:cs="Arial"/>
          <w:sz w:val="24"/>
          <w:szCs w:val="24"/>
        </w:rPr>
        <w:t>=  1,750.00</w:t>
      </w:r>
      <w:proofErr w:type="gramEnd"/>
    </w:p>
    <w:p w14:paraId="78A1C53A" w14:textId="77777777" w:rsidR="00C07189" w:rsidRPr="00C07189" w:rsidRDefault="00C07189" w:rsidP="00C07189">
      <w:pPr>
        <w:pStyle w:val="NoSpacing"/>
        <w:numPr>
          <w:ilvl w:val="0"/>
          <w:numId w:val="18"/>
        </w:numPr>
        <w:jc w:val="both"/>
        <w:rPr>
          <w:rFonts w:ascii="Arial" w:hAnsi="Arial" w:cs="Arial"/>
          <w:sz w:val="24"/>
          <w:szCs w:val="24"/>
        </w:rPr>
      </w:pPr>
      <w:r w:rsidRPr="00C07189">
        <w:rPr>
          <w:rFonts w:ascii="Arial" w:hAnsi="Arial" w:cs="Arial"/>
          <w:sz w:val="24"/>
          <w:szCs w:val="24"/>
        </w:rPr>
        <w:t>Estimated Total cost      = 63,625.00</w:t>
      </w:r>
    </w:p>
    <w:p w14:paraId="711844E4" w14:textId="77777777" w:rsidR="00C07189" w:rsidRPr="00C07189" w:rsidRDefault="00C07189" w:rsidP="00C07189">
      <w:pPr>
        <w:pStyle w:val="NoSpacing"/>
        <w:numPr>
          <w:ilvl w:val="0"/>
          <w:numId w:val="18"/>
        </w:numPr>
        <w:jc w:val="both"/>
        <w:rPr>
          <w:rFonts w:ascii="Arial" w:hAnsi="Arial" w:cs="Arial"/>
          <w:sz w:val="24"/>
          <w:szCs w:val="24"/>
        </w:rPr>
      </w:pPr>
      <w:r w:rsidRPr="00C07189">
        <w:rPr>
          <w:rFonts w:ascii="Arial" w:hAnsi="Arial" w:cs="Arial"/>
          <w:sz w:val="24"/>
          <w:szCs w:val="24"/>
        </w:rPr>
        <w:t>Contribution / Counterpart funding from Chiefs = 1,875.00</w:t>
      </w:r>
    </w:p>
    <w:p w14:paraId="4B17E4BA" w14:textId="77777777" w:rsidR="00C07189" w:rsidRPr="00C07189" w:rsidRDefault="00C07189" w:rsidP="00C07189">
      <w:pPr>
        <w:pStyle w:val="NoSpacing"/>
        <w:numPr>
          <w:ilvl w:val="0"/>
          <w:numId w:val="18"/>
        </w:numPr>
        <w:jc w:val="both"/>
        <w:rPr>
          <w:rFonts w:ascii="Arial" w:hAnsi="Arial" w:cs="Arial"/>
          <w:sz w:val="24"/>
          <w:szCs w:val="24"/>
        </w:rPr>
      </w:pPr>
      <w:r w:rsidRPr="00C07189">
        <w:rPr>
          <w:rFonts w:ascii="Arial" w:hAnsi="Arial" w:cs="Arial"/>
          <w:sz w:val="24"/>
          <w:szCs w:val="24"/>
        </w:rPr>
        <w:t xml:space="preserve">Free </w:t>
      </w:r>
      <w:proofErr w:type="spellStart"/>
      <w:r w:rsidRPr="00C07189">
        <w:rPr>
          <w:rFonts w:ascii="Arial" w:hAnsi="Arial" w:cs="Arial"/>
          <w:sz w:val="24"/>
          <w:szCs w:val="24"/>
        </w:rPr>
        <w:t>Labour</w:t>
      </w:r>
      <w:proofErr w:type="spellEnd"/>
      <w:r w:rsidRPr="00C07189">
        <w:rPr>
          <w:rFonts w:ascii="Arial" w:hAnsi="Arial" w:cs="Arial"/>
          <w:sz w:val="24"/>
          <w:szCs w:val="24"/>
        </w:rPr>
        <w:t xml:space="preserve"> </w:t>
      </w:r>
      <w:proofErr w:type="spellStart"/>
      <w:r w:rsidRPr="00C07189">
        <w:rPr>
          <w:rFonts w:ascii="Arial" w:hAnsi="Arial" w:cs="Arial"/>
          <w:sz w:val="24"/>
          <w:szCs w:val="24"/>
        </w:rPr>
        <w:t xml:space="preserve">off </w:t>
      </w:r>
      <w:proofErr w:type="gramStart"/>
      <w:r w:rsidRPr="00C07189">
        <w:rPr>
          <w:rFonts w:ascii="Arial" w:hAnsi="Arial" w:cs="Arial"/>
          <w:sz w:val="24"/>
          <w:szCs w:val="24"/>
        </w:rPr>
        <w:t>loading</w:t>
      </w:r>
      <w:proofErr w:type="spellEnd"/>
      <w:r w:rsidRPr="00C07189">
        <w:rPr>
          <w:rFonts w:ascii="Arial" w:hAnsi="Arial" w:cs="Arial"/>
          <w:sz w:val="24"/>
          <w:szCs w:val="24"/>
        </w:rPr>
        <w:t xml:space="preserve">  =</w:t>
      </w:r>
      <w:proofErr w:type="gramEnd"/>
      <w:r w:rsidRPr="00C07189">
        <w:rPr>
          <w:rFonts w:ascii="Arial" w:hAnsi="Arial" w:cs="Arial"/>
          <w:sz w:val="24"/>
          <w:szCs w:val="24"/>
        </w:rPr>
        <w:t xml:space="preserve"> </w:t>
      </w:r>
      <w:proofErr w:type="spellStart"/>
      <w:r w:rsidRPr="00C07189">
        <w:rPr>
          <w:rFonts w:ascii="Arial" w:hAnsi="Arial" w:cs="Arial"/>
          <w:sz w:val="24"/>
          <w:szCs w:val="24"/>
        </w:rPr>
        <w:t>Asempaneye</w:t>
      </w:r>
      <w:proofErr w:type="spellEnd"/>
      <w:r w:rsidRPr="00C07189">
        <w:rPr>
          <w:rFonts w:ascii="Arial" w:hAnsi="Arial" w:cs="Arial"/>
          <w:sz w:val="24"/>
          <w:szCs w:val="24"/>
        </w:rPr>
        <w:t xml:space="preserve"> CREMA</w:t>
      </w:r>
    </w:p>
    <w:p w14:paraId="593D0034" w14:textId="77777777" w:rsidR="00AD53FA" w:rsidRPr="00541012" w:rsidRDefault="00AD53FA" w:rsidP="00C07189">
      <w:pPr>
        <w:pStyle w:val="NoSpacing"/>
        <w:jc w:val="both"/>
        <w:rPr>
          <w:rFonts w:ascii="Arial" w:hAnsi="Arial" w:cs="Arial"/>
          <w:sz w:val="24"/>
          <w:szCs w:val="24"/>
        </w:rPr>
      </w:pPr>
    </w:p>
    <w:p w14:paraId="5E3E60CA" w14:textId="5806C748" w:rsidR="003B5045" w:rsidRPr="00541012" w:rsidRDefault="00CC3DE6" w:rsidP="00C07189">
      <w:pPr>
        <w:pStyle w:val="NoSpacing"/>
        <w:jc w:val="both"/>
        <w:rPr>
          <w:rFonts w:ascii="Arial" w:hAnsi="Arial" w:cs="Arial"/>
          <w:sz w:val="24"/>
          <w:szCs w:val="24"/>
        </w:rPr>
      </w:pPr>
      <w:r w:rsidRPr="00541012">
        <w:rPr>
          <w:rFonts w:ascii="Arial" w:hAnsi="Arial" w:cs="Arial"/>
          <w:sz w:val="24"/>
          <w:szCs w:val="24"/>
        </w:rPr>
        <w:t xml:space="preserve">Group 1 were asked </w:t>
      </w:r>
      <w:r w:rsidR="003B5045" w:rsidRPr="00541012">
        <w:rPr>
          <w:rFonts w:ascii="Arial" w:hAnsi="Arial" w:cs="Arial"/>
          <w:sz w:val="24"/>
          <w:szCs w:val="24"/>
        </w:rPr>
        <w:t xml:space="preserve">what consultation processes </w:t>
      </w:r>
      <w:r w:rsidRPr="00541012">
        <w:rPr>
          <w:rFonts w:ascii="Arial" w:hAnsi="Arial" w:cs="Arial"/>
          <w:sz w:val="24"/>
          <w:szCs w:val="24"/>
        </w:rPr>
        <w:t xml:space="preserve">they </w:t>
      </w:r>
      <w:r w:rsidR="003B5045" w:rsidRPr="00541012">
        <w:rPr>
          <w:rFonts w:ascii="Arial" w:hAnsi="Arial" w:cs="Arial"/>
          <w:sz w:val="24"/>
          <w:szCs w:val="24"/>
        </w:rPr>
        <w:t>undert</w:t>
      </w:r>
      <w:r w:rsidRPr="00541012">
        <w:rPr>
          <w:rFonts w:ascii="Arial" w:hAnsi="Arial" w:cs="Arial"/>
          <w:sz w:val="24"/>
          <w:szCs w:val="24"/>
        </w:rPr>
        <w:t>oo</w:t>
      </w:r>
      <w:r w:rsidR="003B5045" w:rsidRPr="00541012">
        <w:rPr>
          <w:rFonts w:ascii="Arial" w:hAnsi="Arial" w:cs="Arial"/>
          <w:sz w:val="24"/>
          <w:szCs w:val="24"/>
        </w:rPr>
        <w:t>k to get this proposal</w:t>
      </w:r>
      <w:r w:rsidRPr="00541012">
        <w:rPr>
          <w:rFonts w:ascii="Arial" w:hAnsi="Arial" w:cs="Arial"/>
          <w:sz w:val="24"/>
          <w:szCs w:val="24"/>
        </w:rPr>
        <w:t>. They explained that they</w:t>
      </w:r>
      <w:r w:rsidR="003B5045" w:rsidRPr="00541012">
        <w:rPr>
          <w:rFonts w:ascii="Arial" w:hAnsi="Arial" w:cs="Arial"/>
          <w:sz w:val="24"/>
          <w:szCs w:val="24"/>
        </w:rPr>
        <w:t xml:space="preserve"> </w:t>
      </w:r>
      <w:r w:rsidR="00AD53FA" w:rsidRPr="00541012">
        <w:rPr>
          <w:rFonts w:ascii="Arial" w:hAnsi="Arial" w:cs="Arial"/>
          <w:sz w:val="24"/>
          <w:szCs w:val="24"/>
        </w:rPr>
        <w:t>held discussions with</w:t>
      </w:r>
      <w:r w:rsidR="003B5045" w:rsidRPr="00541012">
        <w:rPr>
          <w:rFonts w:ascii="Arial" w:hAnsi="Arial" w:cs="Arial"/>
          <w:sz w:val="24"/>
          <w:szCs w:val="24"/>
        </w:rPr>
        <w:t xml:space="preserve"> </w:t>
      </w:r>
      <w:r w:rsidR="00AD53FA" w:rsidRPr="00541012">
        <w:rPr>
          <w:rFonts w:ascii="Arial" w:hAnsi="Arial" w:cs="Arial"/>
          <w:sz w:val="24"/>
          <w:szCs w:val="24"/>
        </w:rPr>
        <w:t xml:space="preserve">each </w:t>
      </w:r>
      <w:r w:rsidR="003B5045" w:rsidRPr="00541012">
        <w:rPr>
          <w:rFonts w:ascii="Arial" w:hAnsi="Arial" w:cs="Arial"/>
          <w:sz w:val="24"/>
          <w:szCs w:val="24"/>
        </w:rPr>
        <w:t>community</w:t>
      </w:r>
      <w:r w:rsidRPr="00541012">
        <w:rPr>
          <w:rFonts w:ascii="Arial" w:hAnsi="Arial" w:cs="Arial"/>
          <w:sz w:val="24"/>
          <w:szCs w:val="24"/>
        </w:rPr>
        <w:t>. The information they came across helped them</w:t>
      </w:r>
      <w:r w:rsidR="003B5045" w:rsidRPr="00541012">
        <w:rPr>
          <w:rFonts w:ascii="Arial" w:hAnsi="Arial" w:cs="Arial"/>
          <w:sz w:val="24"/>
          <w:szCs w:val="24"/>
        </w:rPr>
        <w:t xml:space="preserve"> realize that </w:t>
      </w:r>
      <w:proofErr w:type="spellStart"/>
      <w:r w:rsidR="003B5045" w:rsidRPr="00541012">
        <w:rPr>
          <w:rFonts w:ascii="Arial" w:hAnsi="Arial" w:cs="Arial"/>
          <w:sz w:val="24"/>
          <w:szCs w:val="24"/>
        </w:rPr>
        <w:t>Asempa</w:t>
      </w:r>
      <w:proofErr w:type="spellEnd"/>
      <w:r w:rsidR="003B5045" w:rsidRPr="00541012">
        <w:rPr>
          <w:rFonts w:ascii="Arial" w:hAnsi="Arial" w:cs="Arial"/>
          <w:sz w:val="24"/>
          <w:szCs w:val="24"/>
        </w:rPr>
        <w:t xml:space="preserve"> Na Eye school </w:t>
      </w:r>
      <w:r w:rsidRPr="00541012">
        <w:rPr>
          <w:rFonts w:ascii="Arial" w:hAnsi="Arial" w:cs="Arial"/>
          <w:sz w:val="24"/>
          <w:szCs w:val="24"/>
        </w:rPr>
        <w:t xml:space="preserve">was </w:t>
      </w:r>
      <w:r w:rsidR="003B5045" w:rsidRPr="00541012">
        <w:rPr>
          <w:rFonts w:ascii="Arial" w:hAnsi="Arial" w:cs="Arial"/>
          <w:sz w:val="24"/>
          <w:szCs w:val="24"/>
        </w:rPr>
        <w:t>used by al</w:t>
      </w:r>
      <w:r w:rsidRPr="00541012">
        <w:rPr>
          <w:rFonts w:ascii="Arial" w:hAnsi="Arial" w:cs="Arial"/>
          <w:sz w:val="24"/>
          <w:szCs w:val="24"/>
        </w:rPr>
        <w:t>l the communities</w:t>
      </w:r>
      <w:r w:rsidR="003B5045" w:rsidRPr="00541012">
        <w:rPr>
          <w:rFonts w:ascii="Arial" w:hAnsi="Arial" w:cs="Arial"/>
          <w:sz w:val="24"/>
          <w:szCs w:val="24"/>
        </w:rPr>
        <w:t>.  Also</w:t>
      </w:r>
      <w:r w:rsidRPr="00541012">
        <w:rPr>
          <w:rFonts w:ascii="Arial" w:hAnsi="Arial" w:cs="Arial"/>
          <w:sz w:val="24"/>
          <w:szCs w:val="24"/>
        </w:rPr>
        <w:t>,</w:t>
      </w:r>
      <w:r w:rsidR="003B5045" w:rsidRPr="00541012">
        <w:rPr>
          <w:rFonts w:ascii="Arial" w:hAnsi="Arial" w:cs="Arial"/>
          <w:sz w:val="24"/>
          <w:szCs w:val="24"/>
        </w:rPr>
        <w:t xml:space="preserve"> </w:t>
      </w:r>
      <w:r w:rsidRPr="00541012">
        <w:rPr>
          <w:rFonts w:ascii="Arial" w:hAnsi="Arial" w:cs="Arial"/>
          <w:sz w:val="24"/>
          <w:szCs w:val="24"/>
        </w:rPr>
        <w:t>they</w:t>
      </w:r>
      <w:r w:rsidR="003B5045" w:rsidRPr="00541012">
        <w:rPr>
          <w:rFonts w:ascii="Arial" w:hAnsi="Arial" w:cs="Arial"/>
          <w:sz w:val="24"/>
          <w:szCs w:val="24"/>
        </w:rPr>
        <w:t xml:space="preserve"> went to </w:t>
      </w:r>
      <w:r w:rsidRPr="00541012">
        <w:rPr>
          <w:rFonts w:ascii="Arial" w:hAnsi="Arial" w:cs="Arial"/>
          <w:sz w:val="24"/>
          <w:szCs w:val="24"/>
        </w:rPr>
        <w:t xml:space="preserve">the </w:t>
      </w:r>
      <w:r w:rsidR="003B5045" w:rsidRPr="00541012">
        <w:rPr>
          <w:rFonts w:ascii="Arial" w:hAnsi="Arial" w:cs="Arial"/>
          <w:sz w:val="24"/>
          <w:szCs w:val="24"/>
        </w:rPr>
        <w:t xml:space="preserve">palace </w:t>
      </w:r>
      <w:r w:rsidRPr="00541012">
        <w:rPr>
          <w:rFonts w:ascii="Arial" w:hAnsi="Arial" w:cs="Arial"/>
          <w:sz w:val="24"/>
          <w:szCs w:val="24"/>
        </w:rPr>
        <w:t>in</w:t>
      </w:r>
      <w:r w:rsidR="003B5045" w:rsidRPr="00541012">
        <w:rPr>
          <w:rFonts w:ascii="Arial" w:hAnsi="Arial" w:cs="Arial"/>
          <w:sz w:val="24"/>
          <w:szCs w:val="24"/>
        </w:rPr>
        <w:t xml:space="preserve"> each community to engage </w:t>
      </w:r>
      <w:r w:rsidRPr="00541012">
        <w:rPr>
          <w:rFonts w:ascii="Arial" w:hAnsi="Arial" w:cs="Arial"/>
          <w:sz w:val="24"/>
          <w:szCs w:val="24"/>
        </w:rPr>
        <w:t>with the chiefs as part of the consultation process.</w:t>
      </w:r>
    </w:p>
    <w:p w14:paraId="1717FF7B" w14:textId="77777777" w:rsidR="00AD53FA" w:rsidRPr="00541012" w:rsidRDefault="00AD53FA" w:rsidP="00C07189">
      <w:pPr>
        <w:pStyle w:val="NoSpacing"/>
        <w:jc w:val="both"/>
        <w:rPr>
          <w:rFonts w:ascii="Arial" w:hAnsi="Arial" w:cs="Arial"/>
          <w:sz w:val="24"/>
          <w:szCs w:val="24"/>
        </w:rPr>
      </w:pPr>
    </w:p>
    <w:p w14:paraId="104F100D" w14:textId="630C0138" w:rsidR="007C2952" w:rsidRPr="00541012" w:rsidRDefault="00CC3DE6" w:rsidP="00C07189">
      <w:pPr>
        <w:pStyle w:val="NoSpacing"/>
        <w:jc w:val="both"/>
        <w:rPr>
          <w:rFonts w:ascii="Arial" w:hAnsi="Arial" w:cs="Arial"/>
          <w:sz w:val="24"/>
          <w:szCs w:val="24"/>
        </w:rPr>
      </w:pPr>
      <w:r w:rsidRPr="00541012">
        <w:rPr>
          <w:rFonts w:ascii="Arial" w:hAnsi="Arial" w:cs="Arial"/>
          <w:sz w:val="24"/>
          <w:szCs w:val="24"/>
        </w:rPr>
        <w:lastRenderedPageBreak/>
        <w:t xml:space="preserve">To secure </w:t>
      </w:r>
      <w:r w:rsidR="004741FE" w:rsidRPr="00541012">
        <w:rPr>
          <w:rFonts w:ascii="Arial" w:hAnsi="Arial" w:cs="Arial"/>
          <w:sz w:val="24"/>
          <w:szCs w:val="24"/>
        </w:rPr>
        <w:t>the</w:t>
      </w:r>
      <w:r w:rsidRPr="00541012">
        <w:rPr>
          <w:rFonts w:ascii="Arial" w:hAnsi="Arial" w:cs="Arial"/>
          <w:sz w:val="24"/>
          <w:szCs w:val="24"/>
        </w:rPr>
        <w:t xml:space="preserve"> buy-in from all, they also</w:t>
      </w:r>
      <w:r w:rsidR="007C2952" w:rsidRPr="00541012">
        <w:rPr>
          <w:rFonts w:ascii="Arial" w:hAnsi="Arial" w:cs="Arial"/>
          <w:sz w:val="24"/>
          <w:szCs w:val="24"/>
        </w:rPr>
        <w:t xml:space="preserve"> </w:t>
      </w:r>
      <w:r w:rsidRPr="00541012">
        <w:rPr>
          <w:rFonts w:ascii="Arial" w:hAnsi="Arial" w:cs="Arial"/>
          <w:sz w:val="24"/>
          <w:szCs w:val="24"/>
        </w:rPr>
        <w:t xml:space="preserve">told the </w:t>
      </w:r>
      <w:r w:rsidR="007C2952" w:rsidRPr="00541012">
        <w:rPr>
          <w:rFonts w:ascii="Arial" w:hAnsi="Arial" w:cs="Arial"/>
          <w:sz w:val="24"/>
          <w:szCs w:val="24"/>
        </w:rPr>
        <w:t xml:space="preserve">other communities that this </w:t>
      </w:r>
      <w:r w:rsidRPr="00541012">
        <w:rPr>
          <w:rFonts w:ascii="Arial" w:hAnsi="Arial" w:cs="Arial"/>
          <w:sz w:val="24"/>
          <w:szCs w:val="24"/>
        </w:rPr>
        <w:t>wa</w:t>
      </w:r>
      <w:r w:rsidR="007C2952" w:rsidRPr="00541012">
        <w:rPr>
          <w:rFonts w:ascii="Arial" w:hAnsi="Arial" w:cs="Arial"/>
          <w:sz w:val="24"/>
          <w:szCs w:val="24"/>
        </w:rPr>
        <w:t>s the beginning</w:t>
      </w:r>
      <w:r w:rsidRPr="00541012">
        <w:rPr>
          <w:rFonts w:ascii="Arial" w:hAnsi="Arial" w:cs="Arial"/>
          <w:sz w:val="24"/>
          <w:szCs w:val="24"/>
        </w:rPr>
        <w:t>. They would not be able to meet every community’s reque</w:t>
      </w:r>
      <w:r w:rsidR="00AD53FA" w:rsidRPr="00541012">
        <w:rPr>
          <w:rFonts w:ascii="Arial" w:hAnsi="Arial" w:cs="Arial"/>
          <w:sz w:val="24"/>
          <w:szCs w:val="24"/>
        </w:rPr>
        <w:t>s</w:t>
      </w:r>
      <w:r w:rsidRPr="00541012">
        <w:rPr>
          <w:rFonts w:ascii="Arial" w:hAnsi="Arial" w:cs="Arial"/>
          <w:sz w:val="24"/>
          <w:szCs w:val="24"/>
        </w:rPr>
        <w:t xml:space="preserve">t </w:t>
      </w:r>
      <w:r w:rsidR="007C2952" w:rsidRPr="00541012">
        <w:rPr>
          <w:rFonts w:ascii="Arial" w:hAnsi="Arial" w:cs="Arial"/>
          <w:sz w:val="24"/>
          <w:szCs w:val="24"/>
        </w:rPr>
        <w:t>at once</w:t>
      </w:r>
      <w:r w:rsidRPr="00541012">
        <w:rPr>
          <w:rFonts w:ascii="Arial" w:hAnsi="Arial" w:cs="Arial"/>
          <w:sz w:val="24"/>
          <w:szCs w:val="24"/>
        </w:rPr>
        <w:t xml:space="preserve"> but when the other ER payments installments </w:t>
      </w:r>
      <w:r w:rsidR="00AD53FA" w:rsidRPr="00541012">
        <w:rPr>
          <w:rFonts w:ascii="Arial" w:hAnsi="Arial" w:cs="Arial"/>
          <w:sz w:val="24"/>
          <w:szCs w:val="24"/>
        </w:rPr>
        <w:t>were paid</w:t>
      </w:r>
      <w:r w:rsidRPr="00541012">
        <w:rPr>
          <w:rFonts w:ascii="Arial" w:hAnsi="Arial" w:cs="Arial"/>
          <w:sz w:val="24"/>
          <w:szCs w:val="24"/>
        </w:rPr>
        <w:t>, the</w:t>
      </w:r>
      <w:r w:rsidR="00AD53FA" w:rsidRPr="00541012">
        <w:rPr>
          <w:rFonts w:ascii="Arial" w:hAnsi="Arial" w:cs="Arial"/>
          <w:sz w:val="24"/>
          <w:szCs w:val="24"/>
        </w:rPr>
        <w:t>ir</w:t>
      </w:r>
      <w:r w:rsidRPr="00541012">
        <w:rPr>
          <w:rFonts w:ascii="Arial" w:hAnsi="Arial" w:cs="Arial"/>
          <w:sz w:val="24"/>
          <w:szCs w:val="24"/>
        </w:rPr>
        <w:t xml:space="preserve"> needs would be addressed. The consultants advised them that where there was contribution from a partner, there should be evidence of the contribution attached to the request for funds report </w:t>
      </w:r>
      <w:r w:rsidR="00AD53FA" w:rsidRPr="00541012">
        <w:rPr>
          <w:rFonts w:ascii="Arial" w:hAnsi="Arial" w:cs="Arial"/>
          <w:sz w:val="24"/>
          <w:szCs w:val="24"/>
        </w:rPr>
        <w:t xml:space="preserve">to the RDA Trustees, </w:t>
      </w:r>
      <w:r w:rsidRPr="00541012">
        <w:rPr>
          <w:rFonts w:ascii="Arial" w:hAnsi="Arial" w:cs="Arial"/>
          <w:sz w:val="24"/>
          <w:szCs w:val="24"/>
        </w:rPr>
        <w:t xml:space="preserve">and the funds should be available </w:t>
      </w:r>
      <w:r w:rsidR="00E27BA3" w:rsidRPr="00541012">
        <w:rPr>
          <w:rFonts w:ascii="Arial" w:hAnsi="Arial" w:cs="Arial"/>
          <w:sz w:val="24"/>
          <w:szCs w:val="24"/>
        </w:rPr>
        <w:t>for procurement</w:t>
      </w:r>
      <w:r w:rsidRPr="00541012">
        <w:rPr>
          <w:rFonts w:ascii="Arial" w:hAnsi="Arial" w:cs="Arial"/>
          <w:sz w:val="24"/>
          <w:szCs w:val="24"/>
        </w:rPr>
        <w:t xml:space="preserve"> </w:t>
      </w:r>
      <w:proofErr w:type="gramStart"/>
      <w:r w:rsidRPr="00541012">
        <w:rPr>
          <w:rFonts w:ascii="Arial" w:hAnsi="Arial" w:cs="Arial"/>
          <w:sz w:val="24"/>
          <w:szCs w:val="24"/>
        </w:rPr>
        <w:t>i.e.</w:t>
      </w:r>
      <w:proofErr w:type="gramEnd"/>
      <w:r w:rsidRPr="00541012">
        <w:rPr>
          <w:rFonts w:ascii="Arial" w:hAnsi="Arial" w:cs="Arial"/>
          <w:sz w:val="24"/>
          <w:szCs w:val="24"/>
        </w:rPr>
        <w:t xml:space="preserve"> deposited into the HIA’s account and not just </w:t>
      </w:r>
      <w:r w:rsidR="00AD53FA" w:rsidRPr="00541012">
        <w:rPr>
          <w:rFonts w:ascii="Arial" w:hAnsi="Arial" w:cs="Arial"/>
          <w:sz w:val="24"/>
          <w:szCs w:val="24"/>
        </w:rPr>
        <w:t>“</w:t>
      </w:r>
      <w:r w:rsidRPr="00541012">
        <w:rPr>
          <w:rFonts w:ascii="Arial" w:hAnsi="Arial" w:cs="Arial"/>
          <w:sz w:val="24"/>
          <w:szCs w:val="24"/>
        </w:rPr>
        <w:t>a pledge</w:t>
      </w:r>
      <w:r w:rsidR="00AD53FA" w:rsidRPr="00541012">
        <w:rPr>
          <w:rFonts w:ascii="Arial" w:hAnsi="Arial" w:cs="Arial"/>
          <w:sz w:val="24"/>
          <w:szCs w:val="24"/>
        </w:rPr>
        <w:t>”</w:t>
      </w:r>
      <w:r w:rsidR="00E27BA3" w:rsidRPr="00541012">
        <w:rPr>
          <w:rFonts w:ascii="Arial" w:hAnsi="Arial" w:cs="Arial"/>
          <w:sz w:val="24"/>
          <w:szCs w:val="24"/>
        </w:rPr>
        <w:t xml:space="preserve">. </w:t>
      </w:r>
    </w:p>
    <w:p w14:paraId="54BAE7AF" w14:textId="77777777" w:rsidR="00E27BA3" w:rsidRPr="00541012" w:rsidRDefault="00E27BA3" w:rsidP="00C07189">
      <w:pPr>
        <w:pStyle w:val="NoSpacing"/>
        <w:jc w:val="both"/>
        <w:rPr>
          <w:rFonts w:ascii="Arial" w:hAnsi="Arial" w:cs="Arial"/>
          <w:sz w:val="24"/>
          <w:szCs w:val="24"/>
        </w:rPr>
      </w:pPr>
    </w:p>
    <w:p w14:paraId="4427699C" w14:textId="5796D2CC" w:rsidR="007C2952" w:rsidRPr="00541012" w:rsidRDefault="007C2952" w:rsidP="00C07189">
      <w:pPr>
        <w:pStyle w:val="NoSpacing"/>
        <w:jc w:val="both"/>
        <w:rPr>
          <w:rFonts w:ascii="Arial" w:hAnsi="Arial" w:cs="Arial"/>
          <w:b/>
          <w:bCs/>
          <w:sz w:val="24"/>
          <w:szCs w:val="24"/>
        </w:rPr>
      </w:pPr>
      <w:r w:rsidRPr="00541012">
        <w:rPr>
          <w:rFonts w:ascii="Arial" w:hAnsi="Arial" w:cs="Arial"/>
          <w:b/>
          <w:bCs/>
          <w:sz w:val="24"/>
          <w:szCs w:val="24"/>
        </w:rPr>
        <w:t xml:space="preserve">Group 2 </w:t>
      </w:r>
      <w:r w:rsidRPr="00541012">
        <w:rPr>
          <w:rFonts w:ascii="Arial" w:hAnsi="Arial" w:cs="Arial"/>
          <w:sz w:val="24"/>
          <w:szCs w:val="24"/>
        </w:rPr>
        <w:t xml:space="preserve">– </w:t>
      </w:r>
      <w:proofErr w:type="spellStart"/>
      <w:r w:rsidRPr="00541012">
        <w:rPr>
          <w:rFonts w:ascii="Arial" w:hAnsi="Arial" w:cs="Arial"/>
          <w:sz w:val="24"/>
          <w:szCs w:val="24"/>
        </w:rPr>
        <w:t>Asunafo</w:t>
      </w:r>
      <w:proofErr w:type="spellEnd"/>
      <w:r w:rsidRPr="00541012">
        <w:rPr>
          <w:rFonts w:ascii="Arial" w:hAnsi="Arial" w:cs="Arial"/>
          <w:sz w:val="24"/>
          <w:szCs w:val="24"/>
        </w:rPr>
        <w:t xml:space="preserve"> </w:t>
      </w:r>
      <w:proofErr w:type="spellStart"/>
      <w:r w:rsidRPr="00541012">
        <w:rPr>
          <w:rFonts w:ascii="Arial" w:hAnsi="Arial" w:cs="Arial"/>
          <w:sz w:val="24"/>
          <w:szCs w:val="24"/>
        </w:rPr>
        <w:t>Asitifi</w:t>
      </w:r>
      <w:proofErr w:type="spellEnd"/>
      <w:r w:rsidR="008F7280">
        <w:rPr>
          <w:rFonts w:ascii="Arial" w:hAnsi="Arial" w:cs="Arial"/>
          <w:sz w:val="24"/>
          <w:szCs w:val="24"/>
        </w:rPr>
        <w:t xml:space="preserve"> HIA</w:t>
      </w:r>
      <w:r w:rsidR="00E27BA3" w:rsidRPr="00541012">
        <w:rPr>
          <w:rFonts w:ascii="Arial" w:hAnsi="Arial" w:cs="Arial"/>
          <w:sz w:val="24"/>
          <w:szCs w:val="24"/>
        </w:rPr>
        <w:t>:</w:t>
      </w:r>
      <w:r w:rsidRPr="00541012">
        <w:rPr>
          <w:rFonts w:ascii="Arial" w:hAnsi="Arial" w:cs="Arial"/>
          <w:sz w:val="24"/>
          <w:szCs w:val="24"/>
        </w:rPr>
        <w:t xml:space="preserve"> Farming Input</w:t>
      </w:r>
    </w:p>
    <w:p w14:paraId="65A376DC" w14:textId="2C0D8269" w:rsidR="008F7280" w:rsidRDefault="008F7280" w:rsidP="00C07189">
      <w:pPr>
        <w:pStyle w:val="NoSpacing"/>
        <w:jc w:val="both"/>
        <w:rPr>
          <w:rFonts w:ascii="Arial" w:hAnsi="Arial" w:cs="Arial"/>
          <w:sz w:val="24"/>
          <w:szCs w:val="24"/>
        </w:rPr>
      </w:pPr>
      <w:r>
        <w:rPr>
          <w:rFonts w:ascii="Arial" w:hAnsi="Arial" w:cs="Arial"/>
          <w:sz w:val="24"/>
          <w:szCs w:val="24"/>
        </w:rPr>
        <w:t xml:space="preserve">The group realizing that there was not enough money to provide benefits to individual farmers, decided on providing benefits to be shared at the farmer group level. </w:t>
      </w:r>
    </w:p>
    <w:p w14:paraId="1D50B529" w14:textId="77777777" w:rsidR="00C07189" w:rsidRDefault="00C07189" w:rsidP="00C07189">
      <w:pPr>
        <w:pStyle w:val="NoSpacing"/>
        <w:jc w:val="both"/>
        <w:rPr>
          <w:rFonts w:ascii="Arial" w:hAnsi="Arial" w:cs="Arial"/>
          <w:sz w:val="24"/>
          <w:szCs w:val="24"/>
        </w:rPr>
      </w:pPr>
    </w:p>
    <w:p w14:paraId="4E6730B5" w14:textId="459DCA23" w:rsidR="008F7280" w:rsidRDefault="008F7280" w:rsidP="00C07189">
      <w:pPr>
        <w:pStyle w:val="NoSpacing"/>
        <w:jc w:val="both"/>
        <w:rPr>
          <w:rFonts w:ascii="Arial" w:hAnsi="Arial" w:cs="Arial"/>
          <w:sz w:val="24"/>
          <w:szCs w:val="24"/>
        </w:rPr>
      </w:pPr>
      <w:r w:rsidRPr="00C07189">
        <w:rPr>
          <w:rFonts w:ascii="Arial" w:hAnsi="Arial" w:cs="Arial"/>
          <w:b/>
          <w:bCs/>
          <w:sz w:val="24"/>
          <w:szCs w:val="24"/>
        </w:rPr>
        <w:t>Name of HIA</w:t>
      </w:r>
      <w:r w:rsidR="00C07189">
        <w:rPr>
          <w:rFonts w:ascii="Arial" w:hAnsi="Arial" w:cs="Arial"/>
          <w:b/>
          <w:bCs/>
          <w:sz w:val="24"/>
          <w:szCs w:val="24"/>
        </w:rPr>
        <w:t>:</w:t>
      </w:r>
      <w:r>
        <w:rPr>
          <w:rFonts w:ascii="Arial" w:hAnsi="Arial" w:cs="Arial"/>
          <w:sz w:val="24"/>
          <w:szCs w:val="24"/>
        </w:rPr>
        <w:t xml:space="preserve"> </w:t>
      </w:r>
      <w:proofErr w:type="spellStart"/>
      <w:r w:rsidRPr="00541012">
        <w:rPr>
          <w:rFonts w:ascii="Arial" w:hAnsi="Arial" w:cs="Arial"/>
          <w:sz w:val="24"/>
          <w:szCs w:val="24"/>
        </w:rPr>
        <w:t>A</w:t>
      </w:r>
      <w:r>
        <w:rPr>
          <w:rFonts w:ascii="Arial" w:hAnsi="Arial" w:cs="Arial"/>
          <w:sz w:val="24"/>
          <w:szCs w:val="24"/>
        </w:rPr>
        <w:t>sunafo</w:t>
      </w:r>
      <w:proofErr w:type="spellEnd"/>
      <w:r>
        <w:rPr>
          <w:rFonts w:ascii="Arial" w:hAnsi="Arial" w:cs="Arial"/>
          <w:sz w:val="24"/>
          <w:szCs w:val="24"/>
        </w:rPr>
        <w:t xml:space="preserve"> </w:t>
      </w:r>
      <w:proofErr w:type="spellStart"/>
      <w:r>
        <w:rPr>
          <w:rFonts w:ascii="Arial" w:hAnsi="Arial" w:cs="Arial"/>
          <w:sz w:val="24"/>
          <w:szCs w:val="24"/>
        </w:rPr>
        <w:t>Asitifi</w:t>
      </w:r>
      <w:proofErr w:type="spellEnd"/>
      <w:r w:rsidRPr="00541012">
        <w:rPr>
          <w:rFonts w:ascii="Arial" w:hAnsi="Arial" w:cs="Arial"/>
          <w:sz w:val="24"/>
          <w:szCs w:val="24"/>
        </w:rPr>
        <w:t xml:space="preserve"> HIA</w:t>
      </w:r>
    </w:p>
    <w:p w14:paraId="67C47727" w14:textId="3E9405AB" w:rsidR="008F7280" w:rsidRPr="00D4686C" w:rsidRDefault="008F7280" w:rsidP="00C07189">
      <w:pPr>
        <w:pStyle w:val="NoSpacing"/>
        <w:jc w:val="both"/>
        <w:rPr>
          <w:rFonts w:ascii="Arial" w:hAnsi="Arial" w:cs="Arial"/>
          <w:sz w:val="24"/>
          <w:szCs w:val="24"/>
        </w:rPr>
      </w:pPr>
      <w:r w:rsidRPr="00D4686C">
        <w:rPr>
          <w:rFonts w:ascii="Arial" w:hAnsi="Arial" w:cs="Arial"/>
          <w:b/>
          <w:bCs/>
          <w:sz w:val="24"/>
          <w:szCs w:val="24"/>
        </w:rPr>
        <w:t>Location:</w:t>
      </w:r>
      <w:r w:rsidRPr="00D4686C">
        <w:rPr>
          <w:rFonts w:ascii="Arial" w:hAnsi="Arial" w:cs="Arial"/>
          <w:sz w:val="24"/>
          <w:szCs w:val="24"/>
        </w:rPr>
        <w:t xml:space="preserve"> </w:t>
      </w:r>
      <w:proofErr w:type="spellStart"/>
      <w:r w:rsidRPr="00D4686C">
        <w:rPr>
          <w:rFonts w:ascii="Arial" w:hAnsi="Arial" w:cs="Arial"/>
          <w:sz w:val="24"/>
          <w:szCs w:val="24"/>
        </w:rPr>
        <w:t>Asunafo</w:t>
      </w:r>
      <w:proofErr w:type="spellEnd"/>
      <w:r w:rsidRPr="00D4686C">
        <w:rPr>
          <w:rFonts w:ascii="Arial" w:hAnsi="Arial" w:cs="Arial"/>
          <w:sz w:val="24"/>
          <w:szCs w:val="24"/>
        </w:rPr>
        <w:t xml:space="preserve"> </w:t>
      </w:r>
      <w:proofErr w:type="spellStart"/>
      <w:r w:rsidRPr="00D4686C">
        <w:rPr>
          <w:rFonts w:ascii="Arial" w:hAnsi="Arial" w:cs="Arial"/>
          <w:sz w:val="24"/>
          <w:szCs w:val="24"/>
        </w:rPr>
        <w:t>Asitifi</w:t>
      </w:r>
      <w:proofErr w:type="spellEnd"/>
      <w:r w:rsidRPr="00D4686C">
        <w:rPr>
          <w:rFonts w:ascii="Arial" w:hAnsi="Arial" w:cs="Arial"/>
          <w:sz w:val="24"/>
          <w:szCs w:val="24"/>
        </w:rPr>
        <w:t xml:space="preserve"> HIA</w:t>
      </w:r>
    </w:p>
    <w:p w14:paraId="771C067B" w14:textId="056B9D30" w:rsidR="008F7280" w:rsidRPr="00D4686C" w:rsidRDefault="008F7280" w:rsidP="00C07189">
      <w:pPr>
        <w:pStyle w:val="NoSpacing"/>
        <w:jc w:val="both"/>
        <w:rPr>
          <w:rFonts w:ascii="Arial" w:hAnsi="Arial" w:cs="Arial"/>
          <w:sz w:val="24"/>
          <w:szCs w:val="24"/>
        </w:rPr>
      </w:pPr>
      <w:r w:rsidRPr="00D4686C">
        <w:rPr>
          <w:rFonts w:ascii="Arial" w:hAnsi="Arial" w:cs="Arial"/>
          <w:b/>
          <w:bCs/>
          <w:sz w:val="24"/>
          <w:szCs w:val="24"/>
        </w:rPr>
        <w:t>Delivery Location</w:t>
      </w:r>
      <w:r w:rsidRPr="00D4686C">
        <w:rPr>
          <w:rFonts w:ascii="Arial" w:hAnsi="Arial" w:cs="Arial"/>
          <w:sz w:val="24"/>
          <w:szCs w:val="24"/>
        </w:rPr>
        <w:t xml:space="preserve">: </w:t>
      </w:r>
      <w:proofErr w:type="spellStart"/>
      <w:r w:rsidRPr="00D4686C">
        <w:rPr>
          <w:rFonts w:ascii="Arial" w:hAnsi="Arial" w:cs="Arial"/>
          <w:sz w:val="24"/>
          <w:szCs w:val="24"/>
        </w:rPr>
        <w:t>Ayumso</w:t>
      </w:r>
      <w:proofErr w:type="spellEnd"/>
      <w:r w:rsidRPr="00D4686C">
        <w:rPr>
          <w:rFonts w:ascii="Arial" w:hAnsi="Arial" w:cs="Arial"/>
          <w:sz w:val="24"/>
          <w:szCs w:val="24"/>
        </w:rPr>
        <w:t xml:space="preserve">, Driver </w:t>
      </w:r>
      <w:proofErr w:type="spellStart"/>
      <w:r w:rsidRPr="00D4686C">
        <w:rPr>
          <w:rFonts w:ascii="Arial" w:hAnsi="Arial" w:cs="Arial"/>
          <w:sz w:val="24"/>
          <w:szCs w:val="24"/>
        </w:rPr>
        <w:t>Krom</w:t>
      </w:r>
      <w:proofErr w:type="spellEnd"/>
      <w:r w:rsidRPr="00D4686C">
        <w:rPr>
          <w:rFonts w:ascii="Arial" w:hAnsi="Arial" w:cs="Arial"/>
          <w:sz w:val="24"/>
          <w:szCs w:val="24"/>
        </w:rPr>
        <w:t xml:space="preserve"> at PBC Shell and other locations</w:t>
      </w:r>
    </w:p>
    <w:p w14:paraId="09318B6E" w14:textId="77777777" w:rsidR="008F7280" w:rsidRPr="00D4686C" w:rsidRDefault="008F7280" w:rsidP="00C07189">
      <w:pPr>
        <w:pStyle w:val="NoSpacing"/>
        <w:jc w:val="both"/>
        <w:rPr>
          <w:rFonts w:ascii="Arial" w:hAnsi="Arial" w:cs="Arial"/>
          <w:sz w:val="24"/>
          <w:szCs w:val="24"/>
        </w:rPr>
      </w:pPr>
      <w:r w:rsidRPr="00D4686C">
        <w:rPr>
          <w:rFonts w:ascii="Arial" w:hAnsi="Arial" w:cs="Arial"/>
          <w:b/>
          <w:bCs/>
          <w:sz w:val="24"/>
          <w:szCs w:val="24"/>
        </w:rPr>
        <w:t>HIA Designated Contact Person</w:t>
      </w:r>
      <w:r w:rsidRPr="00D4686C">
        <w:rPr>
          <w:rFonts w:ascii="Arial" w:hAnsi="Arial" w:cs="Arial"/>
          <w:sz w:val="24"/>
          <w:szCs w:val="24"/>
        </w:rPr>
        <w:t xml:space="preserve">: </w:t>
      </w:r>
      <w:proofErr w:type="spellStart"/>
      <w:r w:rsidRPr="00D4686C">
        <w:rPr>
          <w:rFonts w:ascii="Arial" w:hAnsi="Arial" w:cs="Arial"/>
          <w:sz w:val="24"/>
          <w:szCs w:val="24"/>
        </w:rPr>
        <w:t>xxxxxxxxxxx</w:t>
      </w:r>
      <w:proofErr w:type="spellEnd"/>
    </w:p>
    <w:p w14:paraId="4CBEC06B" w14:textId="3BC533C2" w:rsidR="008F7280" w:rsidRPr="00D4686C" w:rsidRDefault="008F7280" w:rsidP="00C07189">
      <w:pPr>
        <w:pStyle w:val="NoSpacing"/>
        <w:jc w:val="both"/>
        <w:rPr>
          <w:rFonts w:ascii="Arial" w:hAnsi="Arial" w:cs="Arial"/>
          <w:sz w:val="24"/>
          <w:szCs w:val="24"/>
        </w:rPr>
      </w:pPr>
      <w:r w:rsidRPr="00D4686C">
        <w:rPr>
          <w:rFonts w:ascii="Arial" w:hAnsi="Arial" w:cs="Arial"/>
          <w:b/>
          <w:bCs/>
          <w:sz w:val="24"/>
          <w:szCs w:val="24"/>
        </w:rPr>
        <w:t>Contact Number</w:t>
      </w:r>
      <w:r w:rsidRPr="00D4686C">
        <w:rPr>
          <w:rFonts w:ascii="Arial" w:hAnsi="Arial" w:cs="Arial"/>
          <w:sz w:val="24"/>
          <w:szCs w:val="24"/>
        </w:rPr>
        <w:t xml:space="preserve">: </w:t>
      </w:r>
      <w:proofErr w:type="spellStart"/>
      <w:r w:rsidRPr="00D4686C">
        <w:rPr>
          <w:rFonts w:ascii="Arial" w:hAnsi="Arial" w:cs="Arial"/>
          <w:sz w:val="24"/>
          <w:szCs w:val="24"/>
        </w:rPr>
        <w:t>xxxxxxxx</w:t>
      </w:r>
      <w:proofErr w:type="spellEnd"/>
    </w:p>
    <w:p w14:paraId="4CE8B152" w14:textId="77777777" w:rsidR="008F7280" w:rsidRDefault="008F7280" w:rsidP="00C07189">
      <w:pPr>
        <w:pStyle w:val="NoSpacing"/>
        <w:jc w:val="both"/>
        <w:rPr>
          <w:rFonts w:ascii="Arial" w:hAnsi="Arial" w:cs="Arial"/>
          <w:sz w:val="24"/>
          <w:szCs w:val="24"/>
        </w:rPr>
      </w:pPr>
    </w:p>
    <w:p w14:paraId="15E77893" w14:textId="77777777" w:rsidR="008F7280" w:rsidRPr="00FF1F5B" w:rsidRDefault="008F7280" w:rsidP="00C07189">
      <w:pPr>
        <w:pStyle w:val="NoSpacing"/>
        <w:jc w:val="both"/>
        <w:rPr>
          <w:rFonts w:ascii="Arial" w:hAnsi="Arial" w:cs="Arial"/>
          <w:b/>
          <w:bCs/>
          <w:sz w:val="24"/>
          <w:szCs w:val="24"/>
          <w:u w:val="single"/>
        </w:rPr>
      </w:pPr>
      <w:r w:rsidRPr="00FF1F5B">
        <w:rPr>
          <w:rFonts w:ascii="Arial" w:hAnsi="Arial" w:cs="Arial"/>
          <w:b/>
          <w:bCs/>
          <w:sz w:val="24"/>
          <w:szCs w:val="24"/>
          <w:u w:val="single"/>
        </w:rPr>
        <w:t>Project objectives</w:t>
      </w:r>
    </w:p>
    <w:p w14:paraId="6C095473" w14:textId="66528094" w:rsidR="008F7280" w:rsidRPr="00D4686C" w:rsidRDefault="008F7280" w:rsidP="00C07189">
      <w:pPr>
        <w:pStyle w:val="NoSpacing"/>
        <w:jc w:val="both"/>
        <w:rPr>
          <w:rFonts w:ascii="Arial" w:hAnsi="Arial" w:cs="Arial"/>
          <w:sz w:val="24"/>
          <w:szCs w:val="24"/>
        </w:rPr>
      </w:pPr>
      <w:r w:rsidRPr="00D4686C">
        <w:rPr>
          <w:rFonts w:ascii="Arial" w:hAnsi="Arial" w:cs="Arial"/>
          <w:sz w:val="24"/>
          <w:szCs w:val="24"/>
        </w:rPr>
        <w:t>To provide farm inputs to promote CSC farming.</w:t>
      </w:r>
    </w:p>
    <w:p w14:paraId="3CF9B0B2" w14:textId="77777777" w:rsidR="008F7280" w:rsidRDefault="008F7280" w:rsidP="00C07189">
      <w:pPr>
        <w:pStyle w:val="NoSpacing"/>
        <w:jc w:val="both"/>
        <w:rPr>
          <w:rFonts w:ascii="Arial" w:hAnsi="Arial" w:cs="Arial"/>
          <w:sz w:val="24"/>
          <w:szCs w:val="24"/>
          <w:u w:val="single"/>
        </w:rPr>
      </w:pPr>
    </w:p>
    <w:p w14:paraId="51FC6C50" w14:textId="77777777" w:rsidR="008F7280" w:rsidRPr="00C07189" w:rsidRDefault="008F7280" w:rsidP="00C07189">
      <w:pPr>
        <w:pStyle w:val="NoSpacing"/>
        <w:jc w:val="both"/>
        <w:rPr>
          <w:rFonts w:ascii="Arial" w:hAnsi="Arial" w:cs="Arial"/>
          <w:b/>
          <w:bCs/>
          <w:sz w:val="24"/>
          <w:szCs w:val="24"/>
        </w:rPr>
      </w:pPr>
      <w:r w:rsidRPr="00C07189">
        <w:rPr>
          <w:rFonts w:ascii="Arial" w:hAnsi="Arial" w:cs="Arial"/>
          <w:b/>
          <w:bCs/>
          <w:sz w:val="24"/>
          <w:szCs w:val="24"/>
        </w:rPr>
        <w:t>Selected Benefits with Details</w:t>
      </w:r>
    </w:p>
    <w:p w14:paraId="5BD4161F" w14:textId="77777777" w:rsidR="008F7280" w:rsidRDefault="008F7280" w:rsidP="00C07189">
      <w:pPr>
        <w:pStyle w:val="NoSpacing"/>
        <w:jc w:val="both"/>
        <w:rPr>
          <w:rFonts w:ascii="Arial" w:hAnsi="Arial" w:cs="Arial"/>
          <w:sz w:val="24"/>
          <w:szCs w:val="24"/>
        </w:rPr>
      </w:pPr>
      <w:r>
        <w:rPr>
          <w:rFonts w:ascii="Arial" w:hAnsi="Arial" w:cs="Arial"/>
          <w:sz w:val="24"/>
          <w:szCs w:val="24"/>
        </w:rPr>
        <w:t>Machetes 105 pcs (Crocodile Brand</w:t>
      </w:r>
    </w:p>
    <w:p w14:paraId="72619407" w14:textId="77777777" w:rsidR="008F7280" w:rsidRDefault="008F7280" w:rsidP="00C07189">
      <w:pPr>
        <w:pStyle w:val="NoSpacing"/>
        <w:jc w:val="both"/>
        <w:rPr>
          <w:rFonts w:ascii="Arial" w:hAnsi="Arial" w:cs="Arial"/>
          <w:sz w:val="24"/>
          <w:szCs w:val="24"/>
        </w:rPr>
      </w:pPr>
      <w:r>
        <w:rPr>
          <w:rFonts w:ascii="Arial" w:hAnsi="Arial" w:cs="Arial"/>
          <w:sz w:val="24"/>
          <w:szCs w:val="24"/>
        </w:rPr>
        <w:t>Insecticides 105 units (</w:t>
      </w:r>
      <w:proofErr w:type="spellStart"/>
      <w:r>
        <w:rPr>
          <w:rFonts w:ascii="Arial" w:hAnsi="Arial" w:cs="Arial"/>
          <w:sz w:val="24"/>
          <w:szCs w:val="24"/>
        </w:rPr>
        <w:t>Adama</w:t>
      </w:r>
      <w:proofErr w:type="spellEnd"/>
      <w:r>
        <w:rPr>
          <w:rFonts w:ascii="Arial" w:hAnsi="Arial" w:cs="Arial"/>
          <w:sz w:val="24"/>
          <w:szCs w:val="24"/>
        </w:rPr>
        <w:t xml:space="preserve"> brand 1 </w:t>
      </w:r>
      <w:proofErr w:type="spellStart"/>
      <w:r>
        <w:rPr>
          <w:rFonts w:ascii="Arial" w:hAnsi="Arial" w:cs="Arial"/>
          <w:sz w:val="24"/>
          <w:szCs w:val="24"/>
        </w:rPr>
        <w:t>litre</w:t>
      </w:r>
      <w:proofErr w:type="spellEnd"/>
      <w:r>
        <w:rPr>
          <w:rFonts w:ascii="Arial" w:hAnsi="Arial" w:cs="Arial"/>
          <w:sz w:val="24"/>
          <w:szCs w:val="24"/>
        </w:rPr>
        <w:t xml:space="preserve"> per bottles)</w:t>
      </w:r>
    </w:p>
    <w:p w14:paraId="2478B88C" w14:textId="1A070510" w:rsidR="008F7280" w:rsidRDefault="008F7280" w:rsidP="00C07189">
      <w:pPr>
        <w:pStyle w:val="NoSpacing"/>
        <w:jc w:val="both"/>
        <w:rPr>
          <w:rFonts w:ascii="Arial" w:hAnsi="Arial" w:cs="Arial"/>
          <w:sz w:val="24"/>
          <w:szCs w:val="24"/>
        </w:rPr>
      </w:pPr>
      <w:r>
        <w:rPr>
          <w:rFonts w:ascii="Arial" w:hAnsi="Arial" w:cs="Arial"/>
          <w:sz w:val="24"/>
          <w:szCs w:val="24"/>
        </w:rPr>
        <w:t>Safety Boots 105 pairs (Desert lion brand)</w:t>
      </w:r>
    </w:p>
    <w:p w14:paraId="464C8AD5" w14:textId="77777777" w:rsidR="008F7280" w:rsidRDefault="008F7280" w:rsidP="00C07189">
      <w:pPr>
        <w:pStyle w:val="NoSpacing"/>
        <w:jc w:val="both"/>
        <w:rPr>
          <w:rFonts w:ascii="Arial" w:hAnsi="Arial" w:cs="Arial"/>
          <w:sz w:val="24"/>
          <w:szCs w:val="24"/>
        </w:rPr>
      </w:pPr>
    </w:p>
    <w:p w14:paraId="0176DB29" w14:textId="77777777" w:rsidR="008F7280" w:rsidRDefault="008F7280" w:rsidP="00C07189">
      <w:pPr>
        <w:pStyle w:val="NoSpacing"/>
        <w:jc w:val="both"/>
        <w:rPr>
          <w:rFonts w:ascii="Arial" w:hAnsi="Arial" w:cs="Arial"/>
          <w:b/>
          <w:bCs/>
          <w:sz w:val="24"/>
          <w:szCs w:val="24"/>
          <w:u w:val="single"/>
        </w:rPr>
      </w:pPr>
      <w:r w:rsidRPr="00FF1F5B">
        <w:rPr>
          <w:rFonts w:ascii="Arial" w:hAnsi="Arial" w:cs="Arial"/>
          <w:b/>
          <w:bCs/>
          <w:sz w:val="24"/>
          <w:szCs w:val="24"/>
          <w:u w:val="single"/>
        </w:rPr>
        <w:t>Estimated Cost or Break Down</w:t>
      </w:r>
    </w:p>
    <w:p w14:paraId="47C255D6" w14:textId="77777777" w:rsidR="008F7280" w:rsidRDefault="008F7280" w:rsidP="00C07189">
      <w:pPr>
        <w:pStyle w:val="NoSpacing"/>
        <w:numPr>
          <w:ilvl w:val="0"/>
          <w:numId w:val="18"/>
        </w:numPr>
        <w:jc w:val="both"/>
        <w:rPr>
          <w:rFonts w:ascii="Arial" w:hAnsi="Arial" w:cs="Arial"/>
          <w:sz w:val="24"/>
          <w:szCs w:val="24"/>
        </w:rPr>
      </w:pPr>
      <w:r>
        <w:rPr>
          <w:rFonts w:ascii="Arial" w:hAnsi="Arial" w:cs="Arial"/>
          <w:sz w:val="24"/>
          <w:szCs w:val="24"/>
        </w:rPr>
        <w:t xml:space="preserve">105 Crocodile Machetes          =      3,150.00 (30 </w:t>
      </w:r>
      <w:proofErr w:type="spellStart"/>
      <w:r>
        <w:rPr>
          <w:rFonts w:ascii="Arial" w:hAnsi="Arial" w:cs="Arial"/>
          <w:sz w:val="24"/>
          <w:szCs w:val="24"/>
        </w:rPr>
        <w:t>ghc</w:t>
      </w:r>
      <w:proofErr w:type="spellEnd"/>
      <w:r>
        <w:rPr>
          <w:rFonts w:ascii="Arial" w:hAnsi="Arial" w:cs="Arial"/>
          <w:sz w:val="24"/>
          <w:szCs w:val="24"/>
        </w:rPr>
        <w:t xml:space="preserve"> each)</w:t>
      </w:r>
    </w:p>
    <w:p w14:paraId="0563D773" w14:textId="77777777" w:rsidR="008F7280" w:rsidRDefault="008F7280" w:rsidP="00C07189">
      <w:pPr>
        <w:pStyle w:val="NoSpacing"/>
        <w:numPr>
          <w:ilvl w:val="0"/>
          <w:numId w:val="18"/>
        </w:numPr>
        <w:jc w:val="both"/>
        <w:rPr>
          <w:rFonts w:ascii="Arial" w:hAnsi="Arial" w:cs="Arial"/>
          <w:sz w:val="24"/>
          <w:szCs w:val="24"/>
        </w:rPr>
      </w:pPr>
      <w:r>
        <w:rPr>
          <w:rFonts w:ascii="Arial" w:hAnsi="Arial" w:cs="Arial"/>
          <w:sz w:val="24"/>
          <w:szCs w:val="24"/>
        </w:rPr>
        <w:t xml:space="preserve">105 bottles </w:t>
      </w:r>
      <w:proofErr w:type="spellStart"/>
      <w:r>
        <w:rPr>
          <w:rFonts w:ascii="Arial" w:hAnsi="Arial" w:cs="Arial"/>
          <w:sz w:val="24"/>
          <w:szCs w:val="24"/>
        </w:rPr>
        <w:t>Adama</w:t>
      </w:r>
      <w:proofErr w:type="spellEnd"/>
      <w:r>
        <w:rPr>
          <w:rFonts w:ascii="Arial" w:hAnsi="Arial" w:cs="Arial"/>
          <w:sz w:val="24"/>
          <w:szCs w:val="24"/>
        </w:rPr>
        <w:t xml:space="preserve"> Insecticide =      6,615.00 (63 </w:t>
      </w:r>
      <w:proofErr w:type="spellStart"/>
      <w:r>
        <w:rPr>
          <w:rFonts w:ascii="Arial" w:hAnsi="Arial" w:cs="Arial"/>
          <w:sz w:val="24"/>
          <w:szCs w:val="24"/>
        </w:rPr>
        <w:t>ghc</w:t>
      </w:r>
      <w:proofErr w:type="spellEnd"/>
      <w:r>
        <w:rPr>
          <w:rFonts w:ascii="Arial" w:hAnsi="Arial" w:cs="Arial"/>
          <w:sz w:val="24"/>
          <w:szCs w:val="24"/>
        </w:rPr>
        <w:t xml:space="preserve"> each)</w:t>
      </w:r>
    </w:p>
    <w:p w14:paraId="624D1A83" w14:textId="77777777" w:rsidR="008F7280" w:rsidRDefault="008F7280" w:rsidP="00C07189">
      <w:pPr>
        <w:pStyle w:val="NoSpacing"/>
        <w:numPr>
          <w:ilvl w:val="0"/>
          <w:numId w:val="18"/>
        </w:numPr>
        <w:jc w:val="both"/>
        <w:rPr>
          <w:rFonts w:ascii="Arial" w:hAnsi="Arial" w:cs="Arial"/>
          <w:sz w:val="24"/>
          <w:szCs w:val="24"/>
        </w:rPr>
      </w:pPr>
      <w:r>
        <w:rPr>
          <w:rFonts w:ascii="Arial" w:hAnsi="Arial" w:cs="Arial"/>
          <w:sz w:val="24"/>
          <w:szCs w:val="24"/>
        </w:rPr>
        <w:t xml:space="preserve">105 pairs Desert lion Boots      =      6,300.00 (60 </w:t>
      </w:r>
      <w:proofErr w:type="spellStart"/>
      <w:r>
        <w:rPr>
          <w:rFonts w:ascii="Arial" w:hAnsi="Arial" w:cs="Arial"/>
          <w:sz w:val="24"/>
          <w:szCs w:val="24"/>
        </w:rPr>
        <w:t>ghc</w:t>
      </w:r>
      <w:proofErr w:type="spellEnd"/>
      <w:r>
        <w:rPr>
          <w:rFonts w:ascii="Arial" w:hAnsi="Arial" w:cs="Arial"/>
          <w:sz w:val="24"/>
          <w:szCs w:val="24"/>
        </w:rPr>
        <w:t xml:space="preserve"> each)</w:t>
      </w:r>
    </w:p>
    <w:p w14:paraId="42FEF539" w14:textId="77777777" w:rsidR="008F7280" w:rsidRDefault="008F7280" w:rsidP="00C07189">
      <w:pPr>
        <w:pStyle w:val="NoSpacing"/>
        <w:numPr>
          <w:ilvl w:val="0"/>
          <w:numId w:val="18"/>
        </w:numPr>
        <w:jc w:val="both"/>
        <w:rPr>
          <w:rFonts w:ascii="Arial" w:hAnsi="Arial" w:cs="Arial"/>
          <w:sz w:val="24"/>
          <w:szCs w:val="24"/>
        </w:rPr>
      </w:pPr>
      <w:r>
        <w:rPr>
          <w:rFonts w:ascii="Arial" w:hAnsi="Arial" w:cs="Arial"/>
          <w:sz w:val="24"/>
          <w:szCs w:val="24"/>
        </w:rPr>
        <w:t>Estimated Total cost                 =     16,065.00</w:t>
      </w:r>
    </w:p>
    <w:p w14:paraId="269F1E5C" w14:textId="77777777" w:rsidR="00AD53FA" w:rsidRPr="00541012" w:rsidRDefault="00AD53FA" w:rsidP="00C07189">
      <w:pPr>
        <w:pStyle w:val="NoSpacing"/>
        <w:jc w:val="both"/>
        <w:rPr>
          <w:rFonts w:ascii="Arial" w:hAnsi="Arial" w:cs="Arial"/>
          <w:sz w:val="24"/>
          <w:szCs w:val="24"/>
        </w:rPr>
      </w:pPr>
    </w:p>
    <w:p w14:paraId="6853EE4C" w14:textId="05693463" w:rsidR="00635ABF" w:rsidRPr="00541012" w:rsidRDefault="00E27BA3" w:rsidP="005775E4">
      <w:pPr>
        <w:pStyle w:val="NoSpacing"/>
        <w:jc w:val="both"/>
        <w:rPr>
          <w:rFonts w:ascii="Arial" w:hAnsi="Arial" w:cs="Arial"/>
          <w:sz w:val="24"/>
          <w:szCs w:val="24"/>
        </w:rPr>
      </w:pPr>
      <w:r w:rsidRPr="00541012">
        <w:rPr>
          <w:rFonts w:ascii="Arial" w:hAnsi="Arial" w:cs="Arial"/>
          <w:sz w:val="24"/>
          <w:szCs w:val="24"/>
        </w:rPr>
        <w:t xml:space="preserve">A participant </w:t>
      </w:r>
      <w:r w:rsidR="00635ABF" w:rsidRPr="00541012">
        <w:rPr>
          <w:rFonts w:ascii="Arial" w:hAnsi="Arial" w:cs="Arial"/>
          <w:sz w:val="24"/>
          <w:szCs w:val="24"/>
        </w:rPr>
        <w:t>considered that</w:t>
      </w:r>
      <w:r w:rsidR="0072219C" w:rsidRPr="00541012">
        <w:rPr>
          <w:rFonts w:ascii="Arial" w:hAnsi="Arial" w:cs="Arial"/>
          <w:sz w:val="24"/>
          <w:szCs w:val="24"/>
        </w:rPr>
        <w:t xml:space="preserve"> if </w:t>
      </w:r>
      <w:r w:rsidRPr="00541012">
        <w:rPr>
          <w:rFonts w:ascii="Arial" w:hAnsi="Arial" w:cs="Arial"/>
          <w:sz w:val="24"/>
          <w:szCs w:val="24"/>
        </w:rPr>
        <w:t xml:space="preserve">in the selection of benefits process the </w:t>
      </w:r>
      <w:r w:rsidR="0072219C" w:rsidRPr="00541012">
        <w:rPr>
          <w:rFonts w:ascii="Arial" w:hAnsi="Arial" w:cs="Arial"/>
          <w:sz w:val="24"/>
          <w:szCs w:val="24"/>
        </w:rPr>
        <w:t>HIC’s advice is that prices are too high</w:t>
      </w:r>
      <w:r w:rsidR="00635ABF" w:rsidRPr="00541012">
        <w:rPr>
          <w:rFonts w:ascii="Arial" w:hAnsi="Arial" w:cs="Arial"/>
          <w:sz w:val="24"/>
          <w:szCs w:val="24"/>
        </w:rPr>
        <w:t xml:space="preserve"> and</w:t>
      </w:r>
      <w:r w:rsidRPr="00541012">
        <w:rPr>
          <w:rFonts w:ascii="Arial" w:hAnsi="Arial" w:cs="Arial"/>
          <w:sz w:val="24"/>
          <w:szCs w:val="24"/>
        </w:rPr>
        <w:t xml:space="preserve"> there wouldn’t be enough to</w:t>
      </w:r>
      <w:r w:rsidR="0072219C" w:rsidRPr="00541012">
        <w:rPr>
          <w:rFonts w:ascii="Arial" w:hAnsi="Arial" w:cs="Arial"/>
          <w:sz w:val="24"/>
          <w:szCs w:val="24"/>
        </w:rPr>
        <w:t xml:space="preserve"> benefit </w:t>
      </w:r>
      <w:r w:rsidR="00635ABF" w:rsidRPr="00541012">
        <w:rPr>
          <w:rFonts w:ascii="Arial" w:hAnsi="Arial" w:cs="Arial"/>
          <w:sz w:val="24"/>
          <w:szCs w:val="24"/>
        </w:rPr>
        <w:t>every farm</w:t>
      </w:r>
      <w:r w:rsidR="0072219C" w:rsidRPr="00541012">
        <w:rPr>
          <w:rFonts w:ascii="Arial" w:hAnsi="Arial" w:cs="Arial"/>
          <w:sz w:val="24"/>
          <w:szCs w:val="24"/>
        </w:rPr>
        <w:t>e</w:t>
      </w:r>
      <w:r w:rsidR="00635ABF" w:rsidRPr="00541012">
        <w:rPr>
          <w:rFonts w:ascii="Arial" w:hAnsi="Arial" w:cs="Arial"/>
          <w:sz w:val="24"/>
          <w:szCs w:val="24"/>
        </w:rPr>
        <w:t>r</w:t>
      </w:r>
      <w:r w:rsidRPr="00541012">
        <w:rPr>
          <w:rFonts w:ascii="Arial" w:hAnsi="Arial" w:cs="Arial"/>
          <w:sz w:val="24"/>
          <w:szCs w:val="24"/>
        </w:rPr>
        <w:t xml:space="preserve"> because of the </w:t>
      </w:r>
      <w:r w:rsidR="00635ABF" w:rsidRPr="00541012">
        <w:rPr>
          <w:rFonts w:ascii="Arial" w:hAnsi="Arial" w:cs="Arial"/>
          <w:sz w:val="24"/>
          <w:szCs w:val="24"/>
        </w:rPr>
        <w:t xml:space="preserve">limited </w:t>
      </w:r>
      <w:r w:rsidRPr="00541012">
        <w:rPr>
          <w:rFonts w:ascii="Arial" w:hAnsi="Arial" w:cs="Arial"/>
          <w:sz w:val="24"/>
          <w:szCs w:val="24"/>
        </w:rPr>
        <w:t>budget</w:t>
      </w:r>
      <w:r w:rsidR="0072219C" w:rsidRPr="00541012">
        <w:rPr>
          <w:rFonts w:ascii="Arial" w:hAnsi="Arial" w:cs="Arial"/>
          <w:sz w:val="24"/>
          <w:szCs w:val="24"/>
        </w:rPr>
        <w:t xml:space="preserve">, what </w:t>
      </w:r>
      <w:r w:rsidRPr="00541012">
        <w:rPr>
          <w:rFonts w:ascii="Arial" w:hAnsi="Arial" w:cs="Arial"/>
          <w:sz w:val="24"/>
          <w:szCs w:val="24"/>
        </w:rPr>
        <w:t xml:space="preserve">would </w:t>
      </w:r>
      <w:r w:rsidR="0072219C" w:rsidRPr="00541012">
        <w:rPr>
          <w:rFonts w:ascii="Arial" w:hAnsi="Arial" w:cs="Arial"/>
          <w:sz w:val="24"/>
          <w:szCs w:val="24"/>
        </w:rPr>
        <w:t xml:space="preserve">happen? </w:t>
      </w:r>
      <w:r w:rsidRPr="00541012">
        <w:rPr>
          <w:rFonts w:ascii="Arial" w:hAnsi="Arial" w:cs="Arial"/>
          <w:sz w:val="24"/>
          <w:szCs w:val="24"/>
        </w:rPr>
        <w:t>He s</w:t>
      </w:r>
      <w:r w:rsidR="0072219C" w:rsidRPr="00541012">
        <w:rPr>
          <w:rFonts w:ascii="Arial" w:hAnsi="Arial" w:cs="Arial"/>
          <w:sz w:val="24"/>
          <w:szCs w:val="24"/>
        </w:rPr>
        <w:t>uggest</w:t>
      </w:r>
      <w:r w:rsidRPr="00541012">
        <w:rPr>
          <w:rFonts w:ascii="Arial" w:hAnsi="Arial" w:cs="Arial"/>
          <w:sz w:val="24"/>
          <w:szCs w:val="24"/>
        </w:rPr>
        <w:t>ed that in such a scenario, the HIC should opt to</w:t>
      </w:r>
      <w:r w:rsidR="0072219C" w:rsidRPr="00541012">
        <w:rPr>
          <w:rFonts w:ascii="Arial" w:hAnsi="Arial" w:cs="Arial"/>
          <w:sz w:val="24"/>
          <w:szCs w:val="24"/>
        </w:rPr>
        <w:t xml:space="preserve"> procure 2 of the 3 items</w:t>
      </w:r>
      <w:r w:rsidRPr="00541012">
        <w:rPr>
          <w:rFonts w:ascii="Arial" w:hAnsi="Arial" w:cs="Arial"/>
          <w:sz w:val="24"/>
          <w:szCs w:val="24"/>
        </w:rPr>
        <w:t xml:space="preserve"> selected by the beneficiaries.</w:t>
      </w:r>
      <w:r w:rsidR="00535A52">
        <w:rPr>
          <w:rFonts w:ascii="Arial" w:hAnsi="Arial" w:cs="Arial"/>
          <w:sz w:val="24"/>
          <w:szCs w:val="24"/>
        </w:rPr>
        <w:t xml:space="preserve"> </w:t>
      </w:r>
      <w:r w:rsidR="00535A52" w:rsidRPr="00541012">
        <w:rPr>
          <w:rFonts w:ascii="Arial" w:hAnsi="Arial" w:cs="Arial"/>
          <w:sz w:val="24"/>
          <w:szCs w:val="24"/>
        </w:rPr>
        <w:t xml:space="preserve">The consultants reminded the participants of the discussions they had the previous day about prioritization </w:t>
      </w:r>
      <w:proofErr w:type="gramStart"/>
      <w:r w:rsidR="00535A52" w:rsidRPr="00541012">
        <w:rPr>
          <w:rFonts w:ascii="Arial" w:hAnsi="Arial" w:cs="Arial"/>
          <w:sz w:val="24"/>
          <w:szCs w:val="24"/>
        </w:rPr>
        <w:t>i.e.</w:t>
      </w:r>
      <w:proofErr w:type="gramEnd"/>
      <w:r w:rsidR="00535A52" w:rsidRPr="00541012">
        <w:rPr>
          <w:rFonts w:ascii="Arial" w:hAnsi="Arial" w:cs="Arial"/>
          <w:sz w:val="24"/>
          <w:szCs w:val="24"/>
        </w:rPr>
        <w:t xml:space="preserve"> listing the items they need in order of prioritization so that there is not a need to repeat consultations in a situation like this. The HIC will simply propose the procurement of the listed items at the top of the list.</w:t>
      </w:r>
      <w:r w:rsidR="00535A52">
        <w:rPr>
          <w:rFonts w:ascii="Arial" w:hAnsi="Arial" w:cs="Arial"/>
          <w:sz w:val="24"/>
          <w:szCs w:val="24"/>
        </w:rPr>
        <w:t xml:space="preserve"> </w:t>
      </w:r>
      <w:r w:rsidRPr="00541012">
        <w:rPr>
          <w:rFonts w:ascii="Arial" w:hAnsi="Arial" w:cs="Arial"/>
          <w:sz w:val="24"/>
          <w:szCs w:val="24"/>
        </w:rPr>
        <w:t xml:space="preserve">The consultants </w:t>
      </w:r>
      <w:r w:rsidR="00535A52">
        <w:rPr>
          <w:rFonts w:ascii="Arial" w:hAnsi="Arial" w:cs="Arial"/>
          <w:sz w:val="24"/>
          <w:szCs w:val="24"/>
        </w:rPr>
        <w:t xml:space="preserve">also </w:t>
      </w:r>
      <w:r w:rsidRPr="00541012">
        <w:rPr>
          <w:rFonts w:ascii="Arial" w:hAnsi="Arial" w:cs="Arial"/>
          <w:sz w:val="24"/>
          <w:szCs w:val="24"/>
        </w:rPr>
        <w:t xml:space="preserve">advised </w:t>
      </w:r>
      <w:r w:rsidR="0072219C" w:rsidRPr="00541012">
        <w:rPr>
          <w:rFonts w:ascii="Arial" w:hAnsi="Arial" w:cs="Arial"/>
          <w:sz w:val="24"/>
          <w:szCs w:val="24"/>
        </w:rPr>
        <w:t xml:space="preserve">that feedback </w:t>
      </w:r>
      <w:r w:rsidR="00AD6917" w:rsidRPr="00541012">
        <w:rPr>
          <w:rFonts w:ascii="Arial" w:hAnsi="Arial" w:cs="Arial"/>
          <w:sz w:val="24"/>
          <w:szCs w:val="24"/>
        </w:rPr>
        <w:t xml:space="preserve">from the HIC </w:t>
      </w:r>
      <w:r w:rsidR="0072219C" w:rsidRPr="00541012">
        <w:rPr>
          <w:rFonts w:ascii="Arial" w:hAnsi="Arial" w:cs="Arial"/>
          <w:sz w:val="24"/>
          <w:szCs w:val="24"/>
        </w:rPr>
        <w:t>should flow all the way down to community</w:t>
      </w:r>
      <w:r w:rsidRPr="00541012">
        <w:rPr>
          <w:rFonts w:ascii="Arial" w:hAnsi="Arial" w:cs="Arial"/>
          <w:sz w:val="24"/>
          <w:szCs w:val="24"/>
        </w:rPr>
        <w:t xml:space="preserve"> level.</w:t>
      </w:r>
      <w:r w:rsidR="0072219C" w:rsidRPr="00541012">
        <w:rPr>
          <w:rFonts w:ascii="Arial" w:hAnsi="Arial" w:cs="Arial"/>
          <w:sz w:val="24"/>
          <w:szCs w:val="24"/>
        </w:rPr>
        <w:t xml:space="preserve"> </w:t>
      </w:r>
      <w:r w:rsidR="00AD6917" w:rsidRPr="00541012">
        <w:rPr>
          <w:rFonts w:ascii="Arial" w:hAnsi="Arial" w:cs="Arial"/>
          <w:sz w:val="24"/>
          <w:szCs w:val="24"/>
        </w:rPr>
        <w:t>The consultants further inquired h</w:t>
      </w:r>
      <w:r w:rsidR="0072219C" w:rsidRPr="00541012">
        <w:rPr>
          <w:rFonts w:ascii="Arial" w:hAnsi="Arial" w:cs="Arial"/>
          <w:sz w:val="24"/>
          <w:szCs w:val="24"/>
        </w:rPr>
        <w:t xml:space="preserve">ow </w:t>
      </w:r>
      <w:r w:rsidR="00AD6917" w:rsidRPr="00541012">
        <w:rPr>
          <w:rFonts w:ascii="Arial" w:hAnsi="Arial" w:cs="Arial"/>
          <w:sz w:val="24"/>
          <w:szCs w:val="24"/>
        </w:rPr>
        <w:t xml:space="preserve">information </w:t>
      </w:r>
      <w:r w:rsidR="0072219C" w:rsidRPr="00541012">
        <w:rPr>
          <w:rFonts w:ascii="Arial" w:hAnsi="Arial" w:cs="Arial"/>
          <w:sz w:val="24"/>
          <w:szCs w:val="24"/>
        </w:rPr>
        <w:t>would flow down</w:t>
      </w:r>
      <w:r w:rsidR="00AD6917" w:rsidRPr="00541012">
        <w:rPr>
          <w:rFonts w:ascii="Arial" w:hAnsi="Arial" w:cs="Arial"/>
          <w:sz w:val="24"/>
          <w:szCs w:val="24"/>
        </w:rPr>
        <w:t xml:space="preserve"> to the registered farmer groups</w:t>
      </w:r>
      <w:r w:rsidR="0072219C" w:rsidRPr="00541012">
        <w:rPr>
          <w:rFonts w:ascii="Arial" w:hAnsi="Arial" w:cs="Arial"/>
          <w:sz w:val="24"/>
          <w:szCs w:val="24"/>
        </w:rPr>
        <w:t xml:space="preserve">? </w:t>
      </w:r>
      <w:r w:rsidR="00AD6917" w:rsidRPr="00541012">
        <w:rPr>
          <w:rFonts w:ascii="Arial" w:hAnsi="Arial" w:cs="Arial"/>
          <w:sz w:val="24"/>
          <w:szCs w:val="24"/>
        </w:rPr>
        <w:t>Group 2 explained that firstly they were</w:t>
      </w:r>
      <w:r w:rsidR="0072219C" w:rsidRPr="00541012">
        <w:rPr>
          <w:rFonts w:ascii="Arial" w:hAnsi="Arial" w:cs="Arial"/>
          <w:sz w:val="24"/>
          <w:szCs w:val="24"/>
        </w:rPr>
        <w:t xml:space="preserve"> all farmers</w:t>
      </w:r>
      <w:r w:rsidR="003D3C31" w:rsidRPr="00541012">
        <w:rPr>
          <w:rFonts w:ascii="Arial" w:hAnsi="Arial" w:cs="Arial"/>
          <w:sz w:val="24"/>
          <w:szCs w:val="24"/>
        </w:rPr>
        <w:t>. Secondly, it was important to know the</w:t>
      </w:r>
      <w:r w:rsidR="0072219C" w:rsidRPr="00541012">
        <w:rPr>
          <w:rFonts w:ascii="Arial" w:hAnsi="Arial" w:cs="Arial"/>
          <w:sz w:val="24"/>
          <w:szCs w:val="24"/>
        </w:rPr>
        <w:t xml:space="preserve"> initial needs of </w:t>
      </w:r>
      <w:r w:rsidR="003D3C31" w:rsidRPr="00541012">
        <w:rPr>
          <w:rFonts w:ascii="Arial" w:hAnsi="Arial" w:cs="Arial"/>
          <w:sz w:val="24"/>
          <w:szCs w:val="24"/>
        </w:rPr>
        <w:t xml:space="preserve">the </w:t>
      </w:r>
      <w:r w:rsidR="0072219C" w:rsidRPr="00541012">
        <w:rPr>
          <w:rFonts w:ascii="Arial" w:hAnsi="Arial" w:cs="Arial"/>
          <w:sz w:val="24"/>
          <w:szCs w:val="24"/>
        </w:rPr>
        <w:t>farmers</w:t>
      </w:r>
      <w:r w:rsidR="003D3C31" w:rsidRPr="00541012">
        <w:rPr>
          <w:rFonts w:ascii="Arial" w:hAnsi="Arial" w:cs="Arial"/>
          <w:sz w:val="24"/>
          <w:szCs w:val="24"/>
        </w:rPr>
        <w:t xml:space="preserve">. Further to this, when they go for </w:t>
      </w:r>
      <w:r w:rsidR="0072219C" w:rsidRPr="00541012">
        <w:rPr>
          <w:rFonts w:ascii="Arial" w:hAnsi="Arial" w:cs="Arial"/>
          <w:sz w:val="24"/>
          <w:szCs w:val="24"/>
        </w:rPr>
        <w:t>meetings</w:t>
      </w:r>
      <w:r w:rsidR="003D3C31" w:rsidRPr="00541012">
        <w:rPr>
          <w:rFonts w:ascii="Arial" w:hAnsi="Arial" w:cs="Arial"/>
          <w:sz w:val="24"/>
          <w:szCs w:val="24"/>
        </w:rPr>
        <w:t>, they</w:t>
      </w:r>
      <w:r w:rsidR="0072219C" w:rsidRPr="00541012">
        <w:rPr>
          <w:rFonts w:ascii="Arial" w:hAnsi="Arial" w:cs="Arial"/>
          <w:sz w:val="24"/>
          <w:szCs w:val="24"/>
        </w:rPr>
        <w:t xml:space="preserve"> </w:t>
      </w:r>
      <w:r w:rsidR="003D3C31" w:rsidRPr="00541012">
        <w:rPr>
          <w:rFonts w:ascii="Arial" w:hAnsi="Arial" w:cs="Arial"/>
          <w:sz w:val="24"/>
          <w:szCs w:val="24"/>
        </w:rPr>
        <w:t>would</w:t>
      </w:r>
      <w:r w:rsidR="0072219C" w:rsidRPr="00541012">
        <w:rPr>
          <w:rFonts w:ascii="Arial" w:hAnsi="Arial" w:cs="Arial"/>
          <w:sz w:val="24"/>
          <w:szCs w:val="24"/>
        </w:rPr>
        <w:t xml:space="preserve"> raise these points </w:t>
      </w:r>
      <w:r w:rsidR="003D3C31" w:rsidRPr="00541012">
        <w:rPr>
          <w:rFonts w:ascii="Arial" w:hAnsi="Arial" w:cs="Arial"/>
          <w:sz w:val="24"/>
          <w:szCs w:val="24"/>
        </w:rPr>
        <w:t xml:space="preserve">(feedback from the HIC) </w:t>
      </w:r>
      <w:r w:rsidR="0072219C" w:rsidRPr="00541012">
        <w:rPr>
          <w:rFonts w:ascii="Arial" w:hAnsi="Arial" w:cs="Arial"/>
          <w:sz w:val="24"/>
          <w:szCs w:val="24"/>
        </w:rPr>
        <w:t xml:space="preserve">and encourage </w:t>
      </w:r>
      <w:r w:rsidR="003D3C31" w:rsidRPr="00541012">
        <w:rPr>
          <w:rFonts w:ascii="Arial" w:hAnsi="Arial" w:cs="Arial"/>
          <w:sz w:val="24"/>
          <w:szCs w:val="24"/>
        </w:rPr>
        <w:t>their members</w:t>
      </w:r>
      <w:r w:rsidR="0072219C" w:rsidRPr="00541012">
        <w:rPr>
          <w:rFonts w:ascii="Arial" w:hAnsi="Arial" w:cs="Arial"/>
          <w:sz w:val="24"/>
          <w:szCs w:val="24"/>
        </w:rPr>
        <w:t xml:space="preserve"> to plant more trees so </w:t>
      </w:r>
      <w:r w:rsidR="003D3C31" w:rsidRPr="00541012">
        <w:rPr>
          <w:rFonts w:ascii="Arial" w:hAnsi="Arial" w:cs="Arial"/>
          <w:sz w:val="24"/>
          <w:szCs w:val="24"/>
        </w:rPr>
        <w:t>they could</w:t>
      </w:r>
      <w:r w:rsidR="0072219C" w:rsidRPr="00541012">
        <w:rPr>
          <w:rFonts w:ascii="Arial" w:hAnsi="Arial" w:cs="Arial"/>
          <w:sz w:val="24"/>
          <w:szCs w:val="24"/>
        </w:rPr>
        <w:t xml:space="preserve"> earn more</w:t>
      </w:r>
      <w:r w:rsidR="003D3C31" w:rsidRPr="00541012">
        <w:rPr>
          <w:rFonts w:ascii="Arial" w:hAnsi="Arial" w:cs="Arial"/>
          <w:sz w:val="24"/>
          <w:szCs w:val="24"/>
        </w:rPr>
        <w:t>. They will</w:t>
      </w:r>
      <w:r w:rsidR="00CD7D2A" w:rsidRPr="00541012">
        <w:rPr>
          <w:rFonts w:ascii="Arial" w:hAnsi="Arial" w:cs="Arial"/>
          <w:sz w:val="24"/>
          <w:szCs w:val="24"/>
        </w:rPr>
        <w:t xml:space="preserve"> give each community </w:t>
      </w:r>
      <w:r w:rsidR="003D3C31" w:rsidRPr="00541012">
        <w:rPr>
          <w:rFonts w:ascii="Arial" w:hAnsi="Arial" w:cs="Arial"/>
          <w:sz w:val="24"/>
          <w:szCs w:val="24"/>
        </w:rPr>
        <w:t xml:space="preserve">or body </w:t>
      </w:r>
      <w:r w:rsidR="00CD7D2A" w:rsidRPr="00541012">
        <w:rPr>
          <w:rFonts w:ascii="Arial" w:hAnsi="Arial" w:cs="Arial"/>
          <w:sz w:val="24"/>
          <w:szCs w:val="24"/>
        </w:rPr>
        <w:t>a timeframe to do their consultations</w:t>
      </w:r>
      <w:r w:rsidR="00635ABF" w:rsidRPr="00541012">
        <w:rPr>
          <w:rFonts w:ascii="Arial" w:hAnsi="Arial" w:cs="Arial"/>
          <w:sz w:val="24"/>
          <w:szCs w:val="24"/>
        </w:rPr>
        <w:t xml:space="preserve"> </w:t>
      </w:r>
      <w:r w:rsidR="00635ABF" w:rsidRPr="00541012">
        <w:rPr>
          <w:rFonts w:ascii="Arial" w:hAnsi="Arial" w:cs="Arial"/>
          <w:sz w:val="24"/>
          <w:szCs w:val="24"/>
        </w:rPr>
        <w:lastRenderedPageBreak/>
        <w:t>and submit their proposals for farming inputs</w:t>
      </w:r>
      <w:r w:rsidR="003D3C31" w:rsidRPr="00541012">
        <w:rPr>
          <w:rFonts w:ascii="Arial" w:hAnsi="Arial" w:cs="Arial"/>
          <w:sz w:val="24"/>
          <w:szCs w:val="24"/>
        </w:rPr>
        <w:t xml:space="preserve">. If they don’t meet the </w:t>
      </w:r>
      <w:proofErr w:type="gramStart"/>
      <w:r w:rsidR="00CD7D2A" w:rsidRPr="00541012">
        <w:rPr>
          <w:rFonts w:ascii="Arial" w:hAnsi="Arial" w:cs="Arial"/>
          <w:sz w:val="24"/>
          <w:szCs w:val="24"/>
        </w:rPr>
        <w:t>deadline</w:t>
      </w:r>
      <w:proofErr w:type="gramEnd"/>
      <w:r w:rsidR="003D3C31" w:rsidRPr="00541012">
        <w:rPr>
          <w:rFonts w:ascii="Arial" w:hAnsi="Arial" w:cs="Arial"/>
          <w:sz w:val="24"/>
          <w:szCs w:val="24"/>
        </w:rPr>
        <w:t xml:space="preserve"> they would be made to</w:t>
      </w:r>
      <w:r w:rsidR="00CD7D2A" w:rsidRPr="00541012">
        <w:rPr>
          <w:rFonts w:ascii="Arial" w:hAnsi="Arial" w:cs="Arial"/>
          <w:sz w:val="24"/>
          <w:szCs w:val="24"/>
        </w:rPr>
        <w:t xml:space="preserve"> understand that </w:t>
      </w:r>
      <w:r w:rsidR="003D3C31" w:rsidRPr="00541012">
        <w:rPr>
          <w:rFonts w:ascii="Arial" w:hAnsi="Arial" w:cs="Arial"/>
          <w:sz w:val="24"/>
          <w:szCs w:val="24"/>
        </w:rPr>
        <w:t xml:space="preserve">their requests </w:t>
      </w:r>
      <w:r w:rsidR="00CD7D2A" w:rsidRPr="00541012">
        <w:rPr>
          <w:rFonts w:ascii="Arial" w:hAnsi="Arial" w:cs="Arial"/>
          <w:sz w:val="24"/>
          <w:szCs w:val="24"/>
        </w:rPr>
        <w:t>will</w:t>
      </w:r>
      <w:r w:rsidR="003D3C31" w:rsidRPr="00541012">
        <w:rPr>
          <w:rFonts w:ascii="Arial" w:hAnsi="Arial" w:cs="Arial"/>
          <w:sz w:val="24"/>
          <w:szCs w:val="24"/>
        </w:rPr>
        <w:t xml:space="preserve"> be included in the next request for funds cycle. </w:t>
      </w:r>
    </w:p>
    <w:p w14:paraId="7FBE2720" w14:textId="77777777" w:rsidR="00635ABF" w:rsidRPr="00541012" w:rsidRDefault="00635ABF" w:rsidP="005775E4">
      <w:pPr>
        <w:pStyle w:val="NoSpacing"/>
        <w:jc w:val="both"/>
        <w:rPr>
          <w:rFonts w:ascii="Arial" w:hAnsi="Arial" w:cs="Arial"/>
          <w:sz w:val="24"/>
          <w:szCs w:val="24"/>
        </w:rPr>
      </w:pPr>
    </w:p>
    <w:p w14:paraId="3AE8283F" w14:textId="11E29764" w:rsidR="0072219C" w:rsidRPr="00541012" w:rsidRDefault="003D3C31" w:rsidP="005775E4">
      <w:pPr>
        <w:pStyle w:val="NoSpacing"/>
        <w:jc w:val="both"/>
        <w:rPr>
          <w:rFonts w:ascii="Arial" w:hAnsi="Arial" w:cs="Arial"/>
          <w:sz w:val="24"/>
          <w:szCs w:val="24"/>
        </w:rPr>
      </w:pPr>
      <w:r w:rsidRPr="00541012">
        <w:rPr>
          <w:rFonts w:ascii="Arial" w:hAnsi="Arial" w:cs="Arial"/>
          <w:sz w:val="24"/>
          <w:szCs w:val="24"/>
        </w:rPr>
        <w:t>Another participant added that to avoid delays, if the communities or farmer groups missed the deadline for compiling and submitting their proposals, the HMBs, knowing what they need will make proposals for them.</w:t>
      </w:r>
      <w:r w:rsidR="00F135D7">
        <w:rPr>
          <w:rFonts w:ascii="Arial" w:hAnsi="Arial" w:cs="Arial"/>
          <w:sz w:val="24"/>
          <w:szCs w:val="24"/>
        </w:rPr>
        <w:t xml:space="preserve"> </w:t>
      </w:r>
      <w:r w:rsidRPr="00541012">
        <w:rPr>
          <w:rFonts w:ascii="Arial" w:hAnsi="Arial" w:cs="Arial"/>
          <w:sz w:val="24"/>
          <w:szCs w:val="24"/>
        </w:rPr>
        <w:t>The consultants pointed out that</w:t>
      </w:r>
      <w:r w:rsidR="00CD7D2A" w:rsidRPr="00541012">
        <w:rPr>
          <w:rFonts w:ascii="Arial" w:hAnsi="Arial" w:cs="Arial"/>
          <w:sz w:val="24"/>
          <w:szCs w:val="24"/>
        </w:rPr>
        <w:t xml:space="preserve"> </w:t>
      </w:r>
      <w:r w:rsidRPr="00541012">
        <w:rPr>
          <w:rFonts w:ascii="Arial" w:hAnsi="Arial" w:cs="Arial"/>
          <w:sz w:val="24"/>
          <w:szCs w:val="24"/>
        </w:rPr>
        <w:t>the</w:t>
      </w:r>
      <w:r w:rsidR="00CD7D2A" w:rsidRPr="00541012">
        <w:rPr>
          <w:rFonts w:ascii="Arial" w:hAnsi="Arial" w:cs="Arial"/>
          <w:sz w:val="24"/>
          <w:szCs w:val="24"/>
        </w:rPr>
        <w:t xml:space="preserve"> SHEC </w:t>
      </w:r>
      <w:r w:rsidRPr="00541012">
        <w:rPr>
          <w:rFonts w:ascii="Arial" w:hAnsi="Arial" w:cs="Arial"/>
          <w:sz w:val="24"/>
          <w:szCs w:val="24"/>
        </w:rPr>
        <w:t xml:space="preserve">members were </w:t>
      </w:r>
      <w:r w:rsidR="00CD7D2A" w:rsidRPr="00541012">
        <w:rPr>
          <w:rFonts w:ascii="Arial" w:hAnsi="Arial" w:cs="Arial"/>
          <w:sz w:val="24"/>
          <w:szCs w:val="24"/>
        </w:rPr>
        <w:t>rep</w:t>
      </w:r>
      <w:r w:rsidRPr="00541012">
        <w:rPr>
          <w:rFonts w:ascii="Arial" w:hAnsi="Arial" w:cs="Arial"/>
          <w:sz w:val="24"/>
          <w:szCs w:val="24"/>
        </w:rPr>
        <w:t>resentatives</w:t>
      </w:r>
      <w:r w:rsidR="00CD7D2A" w:rsidRPr="00541012">
        <w:rPr>
          <w:rFonts w:ascii="Arial" w:hAnsi="Arial" w:cs="Arial"/>
          <w:sz w:val="24"/>
          <w:szCs w:val="24"/>
        </w:rPr>
        <w:t xml:space="preserve"> on </w:t>
      </w:r>
      <w:r w:rsidRPr="00541012">
        <w:rPr>
          <w:rFonts w:ascii="Arial" w:hAnsi="Arial" w:cs="Arial"/>
          <w:sz w:val="24"/>
          <w:szCs w:val="24"/>
        </w:rPr>
        <w:t xml:space="preserve">the </w:t>
      </w:r>
      <w:r w:rsidR="00CD7D2A" w:rsidRPr="00541012">
        <w:rPr>
          <w:rFonts w:ascii="Arial" w:hAnsi="Arial" w:cs="Arial"/>
          <w:sz w:val="24"/>
          <w:szCs w:val="24"/>
        </w:rPr>
        <w:t>CRMC/CEC</w:t>
      </w:r>
      <w:r w:rsidR="00535A52">
        <w:rPr>
          <w:rFonts w:ascii="Arial" w:hAnsi="Arial" w:cs="Arial"/>
          <w:sz w:val="24"/>
          <w:szCs w:val="24"/>
        </w:rPr>
        <w:t>.</w:t>
      </w:r>
      <w:r w:rsidR="00CD7D2A" w:rsidRPr="00541012">
        <w:rPr>
          <w:rFonts w:ascii="Arial" w:hAnsi="Arial" w:cs="Arial"/>
          <w:sz w:val="24"/>
          <w:szCs w:val="24"/>
        </w:rPr>
        <w:t xml:space="preserve"> </w:t>
      </w:r>
      <w:r w:rsidR="00535A52">
        <w:rPr>
          <w:rFonts w:ascii="Arial" w:hAnsi="Arial" w:cs="Arial"/>
          <w:sz w:val="24"/>
          <w:szCs w:val="24"/>
        </w:rPr>
        <w:t>S</w:t>
      </w:r>
      <w:r w:rsidR="00CD7D2A" w:rsidRPr="00541012">
        <w:rPr>
          <w:rFonts w:ascii="Arial" w:hAnsi="Arial" w:cs="Arial"/>
          <w:sz w:val="24"/>
          <w:szCs w:val="24"/>
        </w:rPr>
        <w:t>o that rep should do his</w:t>
      </w:r>
      <w:r w:rsidRPr="00541012">
        <w:rPr>
          <w:rFonts w:ascii="Arial" w:hAnsi="Arial" w:cs="Arial"/>
          <w:sz w:val="24"/>
          <w:szCs w:val="24"/>
        </w:rPr>
        <w:t>/her</w:t>
      </w:r>
      <w:r w:rsidR="00CD7D2A" w:rsidRPr="00541012">
        <w:rPr>
          <w:rFonts w:ascii="Arial" w:hAnsi="Arial" w:cs="Arial"/>
          <w:sz w:val="24"/>
          <w:szCs w:val="24"/>
        </w:rPr>
        <w:t xml:space="preserve"> work and prod his community to </w:t>
      </w:r>
      <w:r w:rsidRPr="00541012">
        <w:rPr>
          <w:rFonts w:ascii="Arial" w:hAnsi="Arial" w:cs="Arial"/>
          <w:sz w:val="24"/>
          <w:szCs w:val="24"/>
        </w:rPr>
        <w:t>select</w:t>
      </w:r>
      <w:r w:rsidR="00CD7D2A" w:rsidRPr="00541012">
        <w:rPr>
          <w:rFonts w:ascii="Arial" w:hAnsi="Arial" w:cs="Arial"/>
          <w:sz w:val="24"/>
          <w:szCs w:val="24"/>
        </w:rPr>
        <w:t xml:space="preserve"> their items </w:t>
      </w:r>
      <w:r w:rsidRPr="00541012">
        <w:rPr>
          <w:rFonts w:ascii="Arial" w:hAnsi="Arial" w:cs="Arial"/>
          <w:sz w:val="24"/>
          <w:szCs w:val="24"/>
        </w:rPr>
        <w:t>in time.</w:t>
      </w:r>
      <w:r w:rsidR="00CD7D2A" w:rsidRPr="00541012">
        <w:rPr>
          <w:rFonts w:ascii="Arial" w:hAnsi="Arial" w:cs="Arial"/>
          <w:sz w:val="24"/>
          <w:szCs w:val="24"/>
        </w:rPr>
        <w:t xml:space="preserve"> </w:t>
      </w:r>
    </w:p>
    <w:p w14:paraId="012388D9" w14:textId="77777777" w:rsidR="00190F62" w:rsidRPr="00541012" w:rsidRDefault="00190F62" w:rsidP="005775E4">
      <w:pPr>
        <w:pStyle w:val="NoSpacing"/>
        <w:jc w:val="both"/>
        <w:rPr>
          <w:rFonts w:ascii="Arial" w:hAnsi="Arial" w:cs="Arial"/>
          <w:sz w:val="24"/>
          <w:szCs w:val="24"/>
        </w:rPr>
      </w:pPr>
    </w:p>
    <w:p w14:paraId="706CAA4E" w14:textId="7CC87051" w:rsidR="00CD7D2A" w:rsidRPr="00541012" w:rsidRDefault="003B69EA" w:rsidP="005775E4">
      <w:pPr>
        <w:pStyle w:val="NoSpacing"/>
        <w:jc w:val="both"/>
        <w:rPr>
          <w:rFonts w:ascii="Arial" w:hAnsi="Arial" w:cs="Arial"/>
          <w:sz w:val="24"/>
          <w:szCs w:val="24"/>
        </w:rPr>
      </w:pPr>
      <w:r w:rsidRPr="00541012">
        <w:rPr>
          <w:rFonts w:ascii="Arial" w:hAnsi="Arial" w:cs="Arial"/>
          <w:sz w:val="24"/>
          <w:szCs w:val="24"/>
        </w:rPr>
        <w:t>The consultants asked the participants w</w:t>
      </w:r>
      <w:r w:rsidR="0072219C" w:rsidRPr="00541012">
        <w:rPr>
          <w:rFonts w:ascii="Arial" w:hAnsi="Arial" w:cs="Arial"/>
          <w:sz w:val="24"/>
          <w:szCs w:val="24"/>
        </w:rPr>
        <w:t xml:space="preserve">hy </w:t>
      </w:r>
      <w:r w:rsidRPr="00541012">
        <w:rPr>
          <w:rFonts w:ascii="Arial" w:hAnsi="Arial" w:cs="Arial"/>
          <w:sz w:val="24"/>
          <w:szCs w:val="24"/>
        </w:rPr>
        <w:t xml:space="preserve">they </w:t>
      </w:r>
      <w:r w:rsidR="0072219C" w:rsidRPr="00541012">
        <w:rPr>
          <w:rFonts w:ascii="Arial" w:hAnsi="Arial" w:cs="Arial"/>
          <w:sz w:val="24"/>
          <w:szCs w:val="24"/>
        </w:rPr>
        <w:t xml:space="preserve">didn’t they think of </w:t>
      </w:r>
      <w:r w:rsidRPr="00541012">
        <w:rPr>
          <w:rFonts w:ascii="Arial" w:hAnsi="Arial" w:cs="Arial"/>
          <w:sz w:val="24"/>
          <w:szCs w:val="24"/>
        </w:rPr>
        <w:t>using the ER payments to establish a factory, processing plant</w:t>
      </w:r>
      <w:r w:rsidR="0072219C" w:rsidRPr="00541012">
        <w:rPr>
          <w:rFonts w:ascii="Arial" w:hAnsi="Arial" w:cs="Arial"/>
          <w:sz w:val="24"/>
          <w:szCs w:val="24"/>
        </w:rPr>
        <w:t xml:space="preserve"> or </w:t>
      </w:r>
      <w:r w:rsidRPr="00541012">
        <w:rPr>
          <w:rFonts w:ascii="Arial" w:hAnsi="Arial" w:cs="Arial"/>
          <w:sz w:val="24"/>
          <w:szCs w:val="24"/>
        </w:rPr>
        <w:t xml:space="preserve">another </w:t>
      </w:r>
      <w:r w:rsidR="0072219C" w:rsidRPr="00541012">
        <w:rPr>
          <w:rFonts w:ascii="Arial" w:hAnsi="Arial" w:cs="Arial"/>
          <w:sz w:val="24"/>
          <w:szCs w:val="24"/>
        </w:rPr>
        <w:t>revenue generating activity so they can earn more?</w:t>
      </w:r>
      <w:r w:rsidR="00635ABF" w:rsidRPr="00541012">
        <w:rPr>
          <w:rFonts w:ascii="Arial" w:hAnsi="Arial" w:cs="Arial"/>
          <w:sz w:val="24"/>
          <w:szCs w:val="24"/>
        </w:rPr>
        <w:t xml:space="preserve"> </w:t>
      </w:r>
      <w:r w:rsidR="00921F18" w:rsidRPr="00541012">
        <w:rPr>
          <w:rFonts w:ascii="Arial" w:hAnsi="Arial" w:cs="Arial"/>
          <w:sz w:val="24"/>
          <w:szCs w:val="24"/>
        </w:rPr>
        <w:t>The</w:t>
      </w:r>
      <w:r w:rsidR="00635ABF" w:rsidRPr="00541012">
        <w:rPr>
          <w:rFonts w:ascii="Arial" w:hAnsi="Arial" w:cs="Arial"/>
          <w:sz w:val="24"/>
          <w:szCs w:val="24"/>
        </w:rPr>
        <w:t>y</w:t>
      </w:r>
      <w:r w:rsidR="00921F18" w:rsidRPr="00541012">
        <w:rPr>
          <w:rFonts w:ascii="Arial" w:hAnsi="Arial" w:cs="Arial"/>
          <w:sz w:val="24"/>
          <w:szCs w:val="24"/>
        </w:rPr>
        <w:t xml:space="preserve"> explained to the</w:t>
      </w:r>
      <w:r w:rsidR="00635ABF" w:rsidRPr="00541012">
        <w:rPr>
          <w:rFonts w:ascii="Arial" w:hAnsi="Arial" w:cs="Arial"/>
          <w:sz w:val="24"/>
          <w:szCs w:val="24"/>
        </w:rPr>
        <w:t xml:space="preserve"> participants</w:t>
      </w:r>
      <w:r w:rsidR="00921F18" w:rsidRPr="00541012">
        <w:rPr>
          <w:rFonts w:ascii="Arial" w:hAnsi="Arial" w:cs="Arial"/>
          <w:sz w:val="24"/>
          <w:szCs w:val="24"/>
        </w:rPr>
        <w:t xml:space="preserve"> that the </w:t>
      </w:r>
      <w:r w:rsidR="00CD7D2A" w:rsidRPr="00541012">
        <w:rPr>
          <w:rFonts w:ascii="Arial" w:hAnsi="Arial" w:cs="Arial"/>
          <w:sz w:val="24"/>
          <w:szCs w:val="24"/>
        </w:rPr>
        <w:t xml:space="preserve">Final BSP </w:t>
      </w:r>
      <w:r w:rsidR="00921F18" w:rsidRPr="00541012">
        <w:rPr>
          <w:rFonts w:ascii="Arial" w:hAnsi="Arial" w:cs="Arial"/>
          <w:sz w:val="24"/>
          <w:szCs w:val="24"/>
        </w:rPr>
        <w:t>gives them the option of pulling their resources and procuring</w:t>
      </w:r>
      <w:r w:rsidR="00CD7D2A" w:rsidRPr="00541012">
        <w:rPr>
          <w:rFonts w:ascii="Arial" w:hAnsi="Arial" w:cs="Arial"/>
          <w:sz w:val="24"/>
          <w:szCs w:val="24"/>
        </w:rPr>
        <w:t xml:space="preserve"> equipment </w:t>
      </w:r>
      <w:r w:rsidR="00921F18" w:rsidRPr="00541012">
        <w:rPr>
          <w:rFonts w:ascii="Arial" w:hAnsi="Arial" w:cs="Arial"/>
          <w:sz w:val="24"/>
          <w:szCs w:val="24"/>
        </w:rPr>
        <w:t>that they could use. N</w:t>
      </w:r>
      <w:r w:rsidR="00CD7D2A" w:rsidRPr="00541012">
        <w:rPr>
          <w:rFonts w:ascii="Arial" w:hAnsi="Arial" w:cs="Arial"/>
          <w:sz w:val="24"/>
          <w:szCs w:val="24"/>
        </w:rPr>
        <w:t xml:space="preserve">ow </w:t>
      </w:r>
      <w:r w:rsidR="00921F18" w:rsidRPr="00541012">
        <w:rPr>
          <w:rFonts w:ascii="Arial" w:hAnsi="Arial" w:cs="Arial"/>
          <w:sz w:val="24"/>
          <w:szCs w:val="24"/>
        </w:rPr>
        <w:t xml:space="preserve">that </w:t>
      </w:r>
      <w:r w:rsidR="00CD7D2A" w:rsidRPr="00541012">
        <w:rPr>
          <w:rFonts w:ascii="Arial" w:hAnsi="Arial" w:cs="Arial"/>
          <w:sz w:val="24"/>
          <w:szCs w:val="24"/>
        </w:rPr>
        <w:t xml:space="preserve">cocoa is being mechanized because of lack of labour – </w:t>
      </w:r>
      <w:r w:rsidR="00921F18" w:rsidRPr="00541012">
        <w:rPr>
          <w:rFonts w:ascii="Arial" w:hAnsi="Arial" w:cs="Arial"/>
          <w:sz w:val="24"/>
          <w:szCs w:val="24"/>
        </w:rPr>
        <w:t>they</w:t>
      </w:r>
      <w:r w:rsidR="00CD7D2A" w:rsidRPr="00541012">
        <w:rPr>
          <w:rFonts w:ascii="Arial" w:hAnsi="Arial" w:cs="Arial"/>
          <w:sz w:val="24"/>
          <w:szCs w:val="24"/>
        </w:rPr>
        <w:t xml:space="preserve"> c</w:t>
      </w:r>
      <w:r w:rsidR="00921F18" w:rsidRPr="00541012">
        <w:rPr>
          <w:rFonts w:ascii="Arial" w:hAnsi="Arial" w:cs="Arial"/>
          <w:sz w:val="24"/>
          <w:szCs w:val="24"/>
        </w:rPr>
        <w:t>ould decide the monies at the SHEC or HIA levels is bigger than at each individual farmer’s level so</w:t>
      </w:r>
      <w:r w:rsidR="00CD7D2A" w:rsidRPr="00541012">
        <w:rPr>
          <w:rFonts w:ascii="Arial" w:hAnsi="Arial" w:cs="Arial"/>
          <w:sz w:val="24"/>
          <w:szCs w:val="24"/>
        </w:rPr>
        <w:t xml:space="preserve"> </w:t>
      </w:r>
      <w:r w:rsidR="00921F18" w:rsidRPr="00541012">
        <w:rPr>
          <w:rFonts w:ascii="Arial" w:hAnsi="Arial" w:cs="Arial"/>
          <w:sz w:val="24"/>
          <w:szCs w:val="24"/>
        </w:rPr>
        <w:t xml:space="preserve">perhaps </w:t>
      </w:r>
      <w:r w:rsidR="002A3596" w:rsidRPr="00541012">
        <w:rPr>
          <w:rFonts w:ascii="Arial" w:hAnsi="Arial" w:cs="Arial"/>
          <w:sz w:val="24"/>
          <w:szCs w:val="24"/>
        </w:rPr>
        <w:t xml:space="preserve">they could procure </w:t>
      </w:r>
      <w:r w:rsidR="0046383C" w:rsidRPr="00541012">
        <w:rPr>
          <w:rFonts w:ascii="Arial" w:hAnsi="Arial" w:cs="Arial"/>
          <w:sz w:val="24"/>
          <w:szCs w:val="24"/>
        </w:rPr>
        <w:t>equipment</w:t>
      </w:r>
      <w:r w:rsidR="002A3596" w:rsidRPr="00541012">
        <w:rPr>
          <w:rFonts w:ascii="Arial" w:hAnsi="Arial" w:cs="Arial"/>
          <w:sz w:val="24"/>
          <w:szCs w:val="24"/>
        </w:rPr>
        <w:t xml:space="preserve"> </w:t>
      </w:r>
      <w:r w:rsidR="00535A52">
        <w:rPr>
          <w:rFonts w:ascii="Arial" w:hAnsi="Arial" w:cs="Arial"/>
          <w:sz w:val="24"/>
          <w:szCs w:val="24"/>
        </w:rPr>
        <w:t xml:space="preserve">that could be used by every farmer/farmer group </w:t>
      </w:r>
      <w:r w:rsidR="002A3596" w:rsidRPr="00541012">
        <w:rPr>
          <w:rFonts w:ascii="Arial" w:hAnsi="Arial" w:cs="Arial"/>
          <w:sz w:val="24"/>
          <w:szCs w:val="24"/>
        </w:rPr>
        <w:t>to</w:t>
      </w:r>
      <w:r w:rsidR="00CD7D2A" w:rsidRPr="00541012">
        <w:rPr>
          <w:rFonts w:ascii="Arial" w:hAnsi="Arial" w:cs="Arial"/>
          <w:sz w:val="24"/>
          <w:szCs w:val="24"/>
        </w:rPr>
        <w:t xml:space="preserve"> make </w:t>
      </w:r>
      <w:r w:rsidR="002A3596" w:rsidRPr="00541012">
        <w:rPr>
          <w:rFonts w:ascii="Arial" w:hAnsi="Arial" w:cs="Arial"/>
          <w:sz w:val="24"/>
          <w:szCs w:val="24"/>
        </w:rPr>
        <w:t xml:space="preserve">their </w:t>
      </w:r>
      <w:r w:rsidR="00CD7D2A" w:rsidRPr="00541012">
        <w:rPr>
          <w:rFonts w:ascii="Arial" w:hAnsi="Arial" w:cs="Arial"/>
          <w:sz w:val="24"/>
          <w:szCs w:val="24"/>
        </w:rPr>
        <w:t>work easier</w:t>
      </w:r>
      <w:r w:rsidR="002A3596" w:rsidRPr="00541012">
        <w:rPr>
          <w:rFonts w:ascii="Arial" w:hAnsi="Arial" w:cs="Arial"/>
          <w:sz w:val="24"/>
          <w:szCs w:val="24"/>
        </w:rPr>
        <w:t>. The</w:t>
      </w:r>
      <w:r w:rsidR="00635ABF" w:rsidRPr="00541012">
        <w:rPr>
          <w:rFonts w:ascii="Arial" w:hAnsi="Arial" w:cs="Arial"/>
          <w:sz w:val="24"/>
          <w:szCs w:val="24"/>
        </w:rPr>
        <w:t xml:space="preserve"> consultants</w:t>
      </w:r>
      <w:r w:rsidR="002A3596" w:rsidRPr="00541012">
        <w:rPr>
          <w:rFonts w:ascii="Arial" w:hAnsi="Arial" w:cs="Arial"/>
          <w:sz w:val="24"/>
          <w:szCs w:val="24"/>
        </w:rPr>
        <w:t xml:space="preserve"> described how at the workshop in</w:t>
      </w:r>
      <w:r w:rsidR="00CD7D2A" w:rsidRPr="00541012">
        <w:rPr>
          <w:rFonts w:ascii="Arial" w:hAnsi="Arial" w:cs="Arial"/>
          <w:sz w:val="24"/>
          <w:szCs w:val="24"/>
        </w:rPr>
        <w:t xml:space="preserve"> </w:t>
      </w:r>
      <w:proofErr w:type="spellStart"/>
      <w:r w:rsidR="00CD7D2A" w:rsidRPr="00541012">
        <w:rPr>
          <w:rFonts w:ascii="Arial" w:hAnsi="Arial" w:cs="Arial"/>
          <w:sz w:val="24"/>
          <w:szCs w:val="24"/>
        </w:rPr>
        <w:t>Sef</w:t>
      </w:r>
      <w:r w:rsidR="002A3596" w:rsidRPr="00541012">
        <w:rPr>
          <w:rFonts w:ascii="Arial" w:hAnsi="Arial" w:cs="Arial"/>
          <w:sz w:val="24"/>
          <w:szCs w:val="24"/>
        </w:rPr>
        <w:t>w</w:t>
      </w:r>
      <w:r w:rsidR="00CD7D2A" w:rsidRPr="00541012">
        <w:rPr>
          <w:rFonts w:ascii="Arial" w:hAnsi="Arial" w:cs="Arial"/>
          <w:sz w:val="24"/>
          <w:szCs w:val="24"/>
        </w:rPr>
        <w:t>i</w:t>
      </w:r>
      <w:proofErr w:type="spellEnd"/>
      <w:r w:rsidR="002A3596" w:rsidRPr="00541012">
        <w:rPr>
          <w:rFonts w:ascii="Arial" w:hAnsi="Arial" w:cs="Arial"/>
          <w:sz w:val="24"/>
          <w:szCs w:val="24"/>
        </w:rPr>
        <w:t xml:space="preserve"> </w:t>
      </w:r>
      <w:proofErr w:type="spellStart"/>
      <w:r w:rsidR="002A3596" w:rsidRPr="00541012">
        <w:rPr>
          <w:rFonts w:ascii="Arial" w:hAnsi="Arial" w:cs="Arial"/>
          <w:sz w:val="24"/>
          <w:szCs w:val="24"/>
        </w:rPr>
        <w:t>Wiawso</w:t>
      </w:r>
      <w:proofErr w:type="spellEnd"/>
      <w:r w:rsidR="00CD7D2A" w:rsidRPr="00541012">
        <w:rPr>
          <w:rFonts w:ascii="Arial" w:hAnsi="Arial" w:cs="Arial"/>
          <w:sz w:val="24"/>
          <w:szCs w:val="24"/>
        </w:rPr>
        <w:t xml:space="preserve"> </w:t>
      </w:r>
      <w:r w:rsidR="002A3596" w:rsidRPr="00541012">
        <w:rPr>
          <w:rFonts w:ascii="Arial" w:hAnsi="Arial" w:cs="Arial"/>
          <w:sz w:val="24"/>
          <w:szCs w:val="24"/>
        </w:rPr>
        <w:t>the participants</w:t>
      </w:r>
      <w:r w:rsidR="00CD7D2A" w:rsidRPr="00541012">
        <w:rPr>
          <w:rFonts w:ascii="Arial" w:hAnsi="Arial" w:cs="Arial"/>
          <w:sz w:val="24"/>
          <w:szCs w:val="24"/>
        </w:rPr>
        <w:t xml:space="preserve"> discussed building a factory to process waste from cocoa pods into so</w:t>
      </w:r>
      <w:r w:rsidR="002A3596" w:rsidRPr="00541012">
        <w:rPr>
          <w:rFonts w:ascii="Arial" w:hAnsi="Arial" w:cs="Arial"/>
          <w:sz w:val="24"/>
          <w:szCs w:val="24"/>
        </w:rPr>
        <w:t>a</w:t>
      </w:r>
      <w:r w:rsidR="00CD7D2A" w:rsidRPr="00541012">
        <w:rPr>
          <w:rFonts w:ascii="Arial" w:hAnsi="Arial" w:cs="Arial"/>
          <w:sz w:val="24"/>
          <w:szCs w:val="24"/>
        </w:rPr>
        <w:t>p</w:t>
      </w:r>
      <w:r w:rsidR="002A3596" w:rsidRPr="00541012">
        <w:rPr>
          <w:rFonts w:ascii="Arial" w:hAnsi="Arial" w:cs="Arial"/>
          <w:sz w:val="24"/>
          <w:szCs w:val="24"/>
        </w:rPr>
        <w:t>s and other products. They advised that</w:t>
      </w:r>
      <w:r w:rsidR="00CD7D2A" w:rsidRPr="00541012">
        <w:rPr>
          <w:rFonts w:ascii="Arial" w:hAnsi="Arial" w:cs="Arial"/>
          <w:sz w:val="24"/>
          <w:szCs w:val="24"/>
        </w:rPr>
        <w:t xml:space="preserve"> there </w:t>
      </w:r>
      <w:r w:rsidR="002A3596" w:rsidRPr="00541012">
        <w:rPr>
          <w:rFonts w:ascii="Arial" w:hAnsi="Arial" w:cs="Arial"/>
          <w:sz w:val="24"/>
          <w:szCs w:val="24"/>
        </w:rPr>
        <w:t>were</w:t>
      </w:r>
      <w:r w:rsidR="00CD7D2A" w:rsidRPr="00541012">
        <w:rPr>
          <w:rFonts w:ascii="Arial" w:hAnsi="Arial" w:cs="Arial"/>
          <w:sz w:val="24"/>
          <w:szCs w:val="24"/>
        </w:rPr>
        <w:t xml:space="preserve"> a lot of by-products that c</w:t>
      </w:r>
      <w:r w:rsidR="002A3596" w:rsidRPr="00541012">
        <w:rPr>
          <w:rFonts w:ascii="Arial" w:hAnsi="Arial" w:cs="Arial"/>
          <w:sz w:val="24"/>
          <w:szCs w:val="24"/>
        </w:rPr>
        <w:t>ould</w:t>
      </w:r>
      <w:r w:rsidR="00CD7D2A" w:rsidRPr="00541012">
        <w:rPr>
          <w:rFonts w:ascii="Arial" w:hAnsi="Arial" w:cs="Arial"/>
          <w:sz w:val="24"/>
          <w:szCs w:val="24"/>
        </w:rPr>
        <w:t xml:space="preserve"> be generated </w:t>
      </w:r>
      <w:r w:rsidR="002A3596" w:rsidRPr="00541012">
        <w:rPr>
          <w:rFonts w:ascii="Arial" w:hAnsi="Arial" w:cs="Arial"/>
          <w:sz w:val="24"/>
          <w:szCs w:val="24"/>
        </w:rPr>
        <w:t>to</w:t>
      </w:r>
      <w:r w:rsidR="003C69C2" w:rsidRPr="00541012">
        <w:rPr>
          <w:rFonts w:ascii="Arial" w:hAnsi="Arial" w:cs="Arial"/>
          <w:sz w:val="24"/>
          <w:szCs w:val="24"/>
        </w:rPr>
        <w:t xml:space="preserve"> bring additional income. The</w:t>
      </w:r>
      <w:r w:rsidR="00CD7D2A" w:rsidRPr="00541012">
        <w:rPr>
          <w:rFonts w:ascii="Arial" w:hAnsi="Arial" w:cs="Arial"/>
          <w:sz w:val="24"/>
          <w:szCs w:val="24"/>
        </w:rPr>
        <w:t xml:space="preserve"> consortium partners</w:t>
      </w:r>
      <w:r w:rsidR="003C69C2" w:rsidRPr="00541012">
        <w:rPr>
          <w:rFonts w:ascii="Arial" w:hAnsi="Arial" w:cs="Arial"/>
          <w:sz w:val="24"/>
          <w:szCs w:val="24"/>
        </w:rPr>
        <w:t xml:space="preserve"> would/should be interested in supporting such initiatives. </w:t>
      </w:r>
      <w:r w:rsidR="0061536A" w:rsidRPr="00541012">
        <w:rPr>
          <w:rFonts w:ascii="Arial" w:hAnsi="Arial" w:cs="Arial"/>
          <w:sz w:val="24"/>
          <w:szCs w:val="24"/>
        </w:rPr>
        <w:t>A participant expressed support for this explaining that</w:t>
      </w:r>
      <w:r w:rsidR="00CD7D2A" w:rsidRPr="00541012">
        <w:rPr>
          <w:rFonts w:ascii="Arial" w:hAnsi="Arial" w:cs="Arial"/>
          <w:sz w:val="24"/>
          <w:szCs w:val="24"/>
        </w:rPr>
        <w:t xml:space="preserve"> in some communities </w:t>
      </w:r>
      <w:r w:rsidR="0061536A" w:rsidRPr="00541012">
        <w:rPr>
          <w:rFonts w:ascii="Arial" w:hAnsi="Arial" w:cs="Arial"/>
          <w:sz w:val="24"/>
          <w:szCs w:val="24"/>
        </w:rPr>
        <w:t>in the HIA, they had</w:t>
      </w:r>
      <w:r w:rsidR="00CD7D2A" w:rsidRPr="00541012">
        <w:rPr>
          <w:rFonts w:ascii="Arial" w:hAnsi="Arial" w:cs="Arial"/>
          <w:sz w:val="24"/>
          <w:szCs w:val="24"/>
        </w:rPr>
        <w:t xml:space="preserve"> formed youth gangs to help elderly farmers. </w:t>
      </w:r>
      <w:r w:rsidR="0061536A" w:rsidRPr="00541012">
        <w:rPr>
          <w:rFonts w:ascii="Arial" w:hAnsi="Arial" w:cs="Arial"/>
          <w:sz w:val="24"/>
          <w:szCs w:val="24"/>
        </w:rPr>
        <w:t>They</w:t>
      </w:r>
      <w:r w:rsidR="00CD7D2A" w:rsidRPr="00541012">
        <w:rPr>
          <w:rFonts w:ascii="Arial" w:hAnsi="Arial" w:cs="Arial"/>
          <w:sz w:val="24"/>
          <w:szCs w:val="24"/>
        </w:rPr>
        <w:t xml:space="preserve"> used premiums </w:t>
      </w:r>
      <w:r w:rsidR="0061536A" w:rsidRPr="00541012">
        <w:rPr>
          <w:rFonts w:ascii="Arial" w:hAnsi="Arial" w:cs="Arial"/>
          <w:sz w:val="24"/>
          <w:szCs w:val="24"/>
        </w:rPr>
        <w:t xml:space="preserve">they got from the cocoa </w:t>
      </w:r>
      <w:r w:rsidR="00CD7D2A" w:rsidRPr="00541012">
        <w:rPr>
          <w:rFonts w:ascii="Arial" w:hAnsi="Arial" w:cs="Arial"/>
          <w:sz w:val="24"/>
          <w:szCs w:val="24"/>
        </w:rPr>
        <w:t xml:space="preserve">to </w:t>
      </w:r>
      <w:r w:rsidR="0061536A" w:rsidRPr="00541012">
        <w:rPr>
          <w:rFonts w:ascii="Arial" w:hAnsi="Arial" w:cs="Arial"/>
          <w:sz w:val="24"/>
          <w:szCs w:val="24"/>
        </w:rPr>
        <w:t xml:space="preserve">pay the youth. They were </w:t>
      </w:r>
      <w:r w:rsidR="00CD7D2A" w:rsidRPr="00541012">
        <w:rPr>
          <w:rFonts w:ascii="Arial" w:hAnsi="Arial" w:cs="Arial"/>
          <w:sz w:val="24"/>
          <w:szCs w:val="24"/>
        </w:rPr>
        <w:t>cultivat</w:t>
      </w:r>
      <w:r w:rsidR="0061536A" w:rsidRPr="00541012">
        <w:rPr>
          <w:rFonts w:ascii="Arial" w:hAnsi="Arial" w:cs="Arial"/>
          <w:sz w:val="24"/>
          <w:szCs w:val="24"/>
        </w:rPr>
        <w:t>ing</w:t>
      </w:r>
      <w:r w:rsidR="00CD7D2A" w:rsidRPr="00541012">
        <w:rPr>
          <w:rFonts w:ascii="Arial" w:hAnsi="Arial" w:cs="Arial"/>
          <w:sz w:val="24"/>
          <w:szCs w:val="24"/>
        </w:rPr>
        <w:t xml:space="preserve"> seedlings and sell</w:t>
      </w:r>
      <w:r w:rsidR="0061536A" w:rsidRPr="00541012">
        <w:rPr>
          <w:rFonts w:ascii="Arial" w:hAnsi="Arial" w:cs="Arial"/>
          <w:sz w:val="24"/>
          <w:szCs w:val="24"/>
        </w:rPr>
        <w:t>ing</w:t>
      </w:r>
      <w:r w:rsidR="00CD7D2A" w:rsidRPr="00541012">
        <w:rPr>
          <w:rFonts w:ascii="Arial" w:hAnsi="Arial" w:cs="Arial"/>
          <w:sz w:val="24"/>
          <w:szCs w:val="24"/>
        </w:rPr>
        <w:t xml:space="preserve"> to consortium partners</w:t>
      </w:r>
      <w:r w:rsidR="0061536A" w:rsidRPr="00541012">
        <w:rPr>
          <w:rFonts w:ascii="Arial" w:hAnsi="Arial" w:cs="Arial"/>
          <w:sz w:val="24"/>
          <w:szCs w:val="24"/>
        </w:rPr>
        <w:t xml:space="preserve"> as alternatives ways to earn money</w:t>
      </w:r>
      <w:r w:rsidR="00CD7D2A" w:rsidRPr="00541012">
        <w:rPr>
          <w:rFonts w:ascii="Arial" w:hAnsi="Arial" w:cs="Arial"/>
          <w:sz w:val="24"/>
          <w:szCs w:val="24"/>
        </w:rPr>
        <w:t>.</w:t>
      </w:r>
    </w:p>
    <w:p w14:paraId="62AE8B6A" w14:textId="77777777" w:rsidR="00635ABF" w:rsidRPr="00541012" w:rsidRDefault="00635ABF" w:rsidP="005775E4">
      <w:pPr>
        <w:pStyle w:val="NoSpacing"/>
        <w:jc w:val="both"/>
        <w:rPr>
          <w:rFonts w:ascii="Arial" w:hAnsi="Arial" w:cs="Arial"/>
          <w:sz w:val="24"/>
          <w:szCs w:val="24"/>
        </w:rPr>
      </w:pPr>
    </w:p>
    <w:p w14:paraId="71E78BA2" w14:textId="33BA52CF" w:rsidR="002863D2" w:rsidRPr="00541012" w:rsidRDefault="0061536A" w:rsidP="005775E4">
      <w:pPr>
        <w:pStyle w:val="NoSpacing"/>
        <w:jc w:val="both"/>
        <w:rPr>
          <w:rFonts w:ascii="Arial" w:hAnsi="Arial" w:cs="Arial"/>
          <w:sz w:val="24"/>
          <w:szCs w:val="24"/>
        </w:rPr>
      </w:pPr>
      <w:r w:rsidRPr="00541012">
        <w:rPr>
          <w:rFonts w:ascii="Arial" w:hAnsi="Arial" w:cs="Arial"/>
          <w:sz w:val="24"/>
          <w:szCs w:val="24"/>
        </w:rPr>
        <w:t>Another participant asked a question about</w:t>
      </w:r>
      <w:r w:rsidR="002863D2" w:rsidRPr="00541012">
        <w:rPr>
          <w:rFonts w:ascii="Arial" w:hAnsi="Arial" w:cs="Arial"/>
          <w:sz w:val="24"/>
          <w:szCs w:val="24"/>
        </w:rPr>
        <w:t xml:space="preserve"> prioritization</w:t>
      </w:r>
      <w:r w:rsidRPr="00541012">
        <w:rPr>
          <w:rFonts w:ascii="Arial" w:hAnsi="Arial" w:cs="Arial"/>
          <w:sz w:val="24"/>
          <w:szCs w:val="24"/>
        </w:rPr>
        <w:t xml:space="preserve">. In the hypothetical situation where </w:t>
      </w:r>
      <w:r w:rsidR="002863D2" w:rsidRPr="00541012">
        <w:rPr>
          <w:rFonts w:ascii="Arial" w:hAnsi="Arial" w:cs="Arial"/>
          <w:sz w:val="24"/>
          <w:szCs w:val="24"/>
        </w:rPr>
        <w:t>a zone has a</w:t>
      </w:r>
      <w:r w:rsidRPr="00541012">
        <w:rPr>
          <w:rFonts w:ascii="Arial" w:hAnsi="Arial" w:cs="Arial"/>
          <w:sz w:val="24"/>
          <w:szCs w:val="24"/>
        </w:rPr>
        <w:t>n infection/disease</w:t>
      </w:r>
      <w:r w:rsidR="002863D2" w:rsidRPr="00541012">
        <w:rPr>
          <w:rFonts w:ascii="Arial" w:hAnsi="Arial" w:cs="Arial"/>
          <w:sz w:val="24"/>
          <w:szCs w:val="24"/>
        </w:rPr>
        <w:t xml:space="preserve"> problem </w:t>
      </w:r>
      <w:r w:rsidRPr="00541012">
        <w:rPr>
          <w:rFonts w:ascii="Arial" w:hAnsi="Arial" w:cs="Arial"/>
          <w:sz w:val="24"/>
          <w:szCs w:val="24"/>
        </w:rPr>
        <w:t xml:space="preserve">and </w:t>
      </w:r>
      <w:r w:rsidR="002863D2" w:rsidRPr="00541012">
        <w:rPr>
          <w:rFonts w:ascii="Arial" w:hAnsi="Arial" w:cs="Arial"/>
          <w:sz w:val="24"/>
          <w:szCs w:val="24"/>
        </w:rPr>
        <w:t>need</w:t>
      </w:r>
      <w:r w:rsidRPr="00541012">
        <w:rPr>
          <w:rFonts w:ascii="Arial" w:hAnsi="Arial" w:cs="Arial"/>
          <w:sz w:val="24"/>
          <w:szCs w:val="24"/>
        </w:rPr>
        <w:t>ed</w:t>
      </w:r>
      <w:r w:rsidR="002863D2" w:rsidRPr="00541012">
        <w:rPr>
          <w:rFonts w:ascii="Arial" w:hAnsi="Arial" w:cs="Arial"/>
          <w:sz w:val="24"/>
          <w:szCs w:val="24"/>
        </w:rPr>
        <w:t xml:space="preserve"> chemicals</w:t>
      </w:r>
      <w:r w:rsidRPr="00541012">
        <w:rPr>
          <w:rFonts w:ascii="Arial" w:hAnsi="Arial" w:cs="Arial"/>
          <w:sz w:val="24"/>
          <w:szCs w:val="24"/>
        </w:rPr>
        <w:t xml:space="preserve"> to treat it while </w:t>
      </w:r>
      <w:r w:rsidR="002863D2" w:rsidRPr="00541012">
        <w:rPr>
          <w:rFonts w:ascii="Arial" w:hAnsi="Arial" w:cs="Arial"/>
          <w:sz w:val="24"/>
          <w:szCs w:val="24"/>
        </w:rPr>
        <w:t>others have other important needs</w:t>
      </w:r>
      <w:r w:rsidRPr="00541012">
        <w:rPr>
          <w:rFonts w:ascii="Arial" w:hAnsi="Arial" w:cs="Arial"/>
          <w:sz w:val="24"/>
          <w:szCs w:val="24"/>
        </w:rPr>
        <w:t>, how should the decision be made? The consultants explained that</w:t>
      </w:r>
      <w:r w:rsidR="002863D2" w:rsidRPr="00541012">
        <w:rPr>
          <w:rFonts w:ascii="Arial" w:hAnsi="Arial" w:cs="Arial"/>
          <w:sz w:val="24"/>
          <w:szCs w:val="24"/>
        </w:rPr>
        <w:t xml:space="preserve"> </w:t>
      </w:r>
      <w:r w:rsidR="00BA7E75" w:rsidRPr="00541012">
        <w:rPr>
          <w:rFonts w:ascii="Arial" w:hAnsi="Arial" w:cs="Arial"/>
          <w:sz w:val="24"/>
          <w:szCs w:val="24"/>
        </w:rPr>
        <w:t>prioritization isn’t only about prices and numbers</w:t>
      </w:r>
      <w:r w:rsidRPr="00541012">
        <w:rPr>
          <w:rFonts w:ascii="Arial" w:hAnsi="Arial" w:cs="Arial"/>
          <w:sz w:val="24"/>
          <w:szCs w:val="24"/>
        </w:rPr>
        <w:t xml:space="preserve">. But there were other factors. In this instance if there was a risk that the </w:t>
      </w:r>
      <w:r w:rsidR="00672AED">
        <w:rPr>
          <w:rFonts w:ascii="Arial" w:hAnsi="Arial" w:cs="Arial"/>
          <w:sz w:val="24"/>
          <w:szCs w:val="24"/>
        </w:rPr>
        <w:t>disease</w:t>
      </w:r>
      <w:r w:rsidRPr="00541012">
        <w:rPr>
          <w:rFonts w:ascii="Arial" w:hAnsi="Arial" w:cs="Arial"/>
          <w:sz w:val="24"/>
          <w:szCs w:val="24"/>
        </w:rPr>
        <w:t xml:space="preserve"> could spread to other farms and through the HIA then obviously that would be a very important consideration. </w:t>
      </w:r>
      <w:r w:rsidR="00BA7E75" w:rsidRPr="00541012">
        <w:rPr>
          <w:rFonts w:ascii="Arial" w:hAnsi="Arial" w:cs="Arial"/>
          <w:sz w:val="24"/>
          <w:szCs w:val="24"/>
        </w:rPr>
        <w:t xml:space="preserve"> </w:t>
      </w:r>
    </w:p>
    <w:p w14:paraId="491C7415" w14:textId="77777777" w:rsidR="00635ABF" w:rsidRPr="00541012" w:rsidRDefault="00635ABF" w:rsidP="005775E4">
      <w:pPr>
        <w:pStyle w:val="NoSpacing"/>
        <w:jc w:val="both"/>
        <w:rPr>
          <w:rFonts w:ascii="Arial" w:hAnsi="Arial" w:cs="Arial"/>
          <w:sz w:val="24"/>
          <w:szCs w:val="24"/>
        </w:rPr>
      </w:pPr>
    </w:p>
    <w:p w14:paraId="141C0998" w14:textId="1A882E6B" w:rsidR="00BA7E75" w:rsidRPr="00541012" w:rsidRDefault="00372FAB" w:rsidP="005775E4">
      <w:pPr>
        <w:pStyle w:val="NoSpacing"/>
        <w:jc w:val="both"/>
        <w:rPr>
          <w:rFonts w:ascii="Arial" w:hAnsi="Arial" w:cs="Arial"/>
          <w:sz w:val="24"/>
          <w:szCs w:val="24"/>
        </w:rPr>
      </w:pPr>
      <w:r w:rsidRPr="00541012">
        <w:rPr>
          <w:rFonts w:ascii="Arial" w:hAnsi="Arial" w:cs="Arial"/>
          <w:sz w:val="24"/>
          <w:szCs w:val="24"/>
        </w:rPr>
        <w:t xml:space="preserve">Some participants wanted to know if they were to </w:t>
      </w:r>
      <w:r w:rsidR="00BA7E75" w:rsidRPr="00541012">
        <w:rPr>
          <w:rFonts w:ascii="Arial" w:hAnsi="Arial" w:cs="Arial"/>
          <w:sz w:val="24"/>
          <w:szCs w:val="24"/>
        </w:rPr>
        <w:t>consult only registered farmers and communit</w:t>
      </w:r>
      <w:r w:rsidRPr="00541012">
        <w:rPr>
          <w:rFonts w:ascii="Arial" w:hAnsi="Arial" w:cs="Arial"/>
          <w:sz w:val="24"/>
          <w:szCs w:val="24"/>
        </w:rPr>
        <w:t>ies that had opted to join the programme?</w:t>
      </w:r>
      <w:r w:rsidR="00BA7E75" w:rsidRPr="00541012">
        <w:rPr>
          <w:rFonts w:ascii="Arial" w:hAnsi="Arial" w:cs="Arial"/>
          <w:sz w:val="24"/>
          <w:szCs w:val="24"/>
        </w:rPr>
        <w:t xml:space="preserve"> </w:t>
      </w:r>
      <w:r w:rsidRPr="00541012">
        <w:rPr>
          <w:rFonts w:ascii="Arial" w:hAnsi="Arial" w:cs="Arial"/>
          <w:sz w:val="24"/>
          <w:szCs w:val="24"/>
        </w:rPr>
        <w:t xml:space="preserve">The NRS explained that the </w:t>
      </w:r>
      <w:r w:rsidR="00BA7E75" w:rsidRPr="00541012">
        <w:rPr>
          <w:rFonts w:ascii="Arial" w:hAnsi="Arial" w:cs="Arial"/>
          <w:sz w:val="24"/>
          <w:szCs w:val="24"/>
        </w:rPr>
        <w:t>HIA is within the GCFRP area</w:t>
      </w:r>
      <w:r w:rsidRPr="00541012">
        <w:rPr>
          <w:rFonts w:ascii="Arial" w:hAnsi="Arial" w:cs="Arial"/>
          <w:sz w:val="24"/>
          <w:szCs w:val="24"/>
        </w:rPr>
        <w:t>.</w:t>
      </w:r>
      <w:r w:rsidR="00BA7E75" w:rsidRPr="00541012">
        <w:rPr>
          <w:rFonts w:ascii="Arial" w:hAnsi="Arial" w:cs="Arial"/>
          <w:sz w:val="24"/>
          <w:szCs w:val="24"/>
        </w:rPr>
        <w:t xml:space="preserve"> </w:t>
      </w:r>
      <w:r w:rsidR="00F135D7">
        <w:rPr>
          <w:rFonts w:ascii="Arial" w:hAnsi="Arial" w:cs="Arial"/>
          <w:sz w:val="24"/>
          <w:szCs w:val="24"/>
        </w:rPr>
        <w:t>I</w:t>
      </w:r>
      <w:r w:rsidRPr="00541012">
        <w:rPr>
          <w:rFonts w:ascii="Arial" w:hAnsi="Arial" w:cs="Arial"/>
          <w:sz w:val="24"/>
          <w:szCs w:val="24"/>
        </w:rPr>
        <w:t xml:space="preserve">t </w:t>
      </w:r>
      <w:r w:rsidR="00635ABF" w:rsidRPr="00541012">
        <w:rPr>
          <w:rFonts w:ascii="Arial" w:hAnsi="Arial" w:cs="Arial"/>
          <w:sz w:val="24"/>
          <w:szCs w:val="24"/>
        </w:rPr>
        <w:t>is</w:t>
      </w:r>
      <w:r w:rsidR="00BA7E75" w:rsidRPr="00541012">
        <w:rPr>
          <w:rFonts w:ascii="Arial" w:hAnsi="Arial" w:cs="Arial"/>
          <w:sz w:val="24"/>
          <w:szCs w:val="24"/>
        </w:rPr>
        <w:t xml:space="preserve"> </w:t>
      </w:r>
      <w:r w:rsidR="00635ABF" w:rsidRPr="00541012">
        <w:rPr>
          <w:rFonts w:ascii="Arial" w:hAnsi="Arial" w:cs="Arial"/>
          <w:sz w:val="24"/>
          <w:szCs w:val="24"/>
        </w:rPr>
        <w:t xml:space="preserve">not </w:t>
      </w:r>
      <w:r w:rsidR="00BA7E75" w:rsidRPr="00541012">
        <w:rPr>
          <w:rFonts w:ascii="Arial" w:hAnsi="Arial" w:cs="Arial"/>
          <w:sz w:val="24"/>
          <w:szCs w:val="24"/>
        </w:rPr>
        <w:t xml:space="preserve">just </w:t>
      </w:r>
      <w:r w:rsidRPr="00541012">
        <w:rPr>
          <w:rFonts w:ascii="Arial" w:hAnsi="Arial" w:cs="Arial"/>
          <w:sz w:val="24"/>
          <w:szCs w:val="24"/>
        </w:rPr>
        <w:t>those affiliated with the programme</w:t>
      </w:r>
      <w:r w:rsidR="00BA7E75" w:rsidRPr="00541012">
        <w:rPr>
          <w:rFonts w:ascii="Arial" w:hAnsi="Arial" w:cs="Arial"/>
          <w:sz w:val="24"/>
          <w:szCs w:val="24"/>
        </w:rPr>
        <w:t xml:space="preserve"> who </w:t>
      </w:r>
      <w:r w:rsidR="00635ABF" w:rsidRPr="00541012">
        <w:rPr>
          <w:rFonts w:ascii="Arial" w:hAnsi="Arial" w:cs="Arial"/>
          <w:sz w:val="24"/>
          <w:szCs w:val="24"/>
        </w:rPr>
        <w:t>are</w:t>
      </w:r>
      <w:r w:rsidR="00BA7E75" w:rsidRPr="00541012">
        <w:rPr>
          <w:rFonts w:ascii="Arial" w:hAnsi="Arial" w:cs="Arial"/>
          <w:sz w:val="24"/>
          <w:szCs w:val="24"/>
        </w:rPr>
        <w:t xml:space="preserve"> </w:t>
      </w:r>
      <w:r w:rsidR="00635ABF" w:rsidRPr="00541012">
        <w:rPr>
          <w:rFonts w:ascii="Arial" w:hAnsi="Arial" w:cs="Arial"/>
          <w:sz w:val="24"/>
          <w:szCs w:val="24"/>
        </w:rPr>
        <w:t>practicing Climate Smart Cocoa (CSC)</w:t>
      </w:r>
      <w:r w:rsidRPr="00541012">
        <w:rPr>
          <w:rFonts w:ascii="Arial" w:hAnsi="Arial" w:cs="Arial"/>
          <w:sz w:val="24"/>
          <w:szCs w:val="24"/>
        </w:rPr>
        <w:t>. O</w:t>
      </w:r>
      <w:r w:rsidR="00BA7E75" w:rsidRPr="00541012">
        <w:rPr>
          <w:rFonts w:ascii="Arial" w:hAnsi="Arial" w:cs="Arial"/>
          <w:sz w:val="24"/>
          <w:szCs w:val="24"/>
        </w:rPr>
        <w:t xml:space="preserve">thers with Cocobod are </w:t>
      </w:r>
      <w:r w:rsidRPr="00541012">
        <w:rPr>
          <w:rFonts w:ascii="Arial" w:hAnsi="Arial" w:cs="Arial"/>
          <w:sz w:val="24"/>
          <w:szCs w:val="24"/>
        </w:rPr>
        <w:t xml:space="preserve">also </w:t>
      </w:r>
      <w:r w:rsidR="00BA7E75" w:rsidRPr="00541012">
        <w:rPr>
          <w:rFonts w:ascii="Arial" w:hAnsi="Arial" w:cs="Arial"/>
          <w:sz w:val="24"/>
          <w:szCs w:val="24"/>
        </w:rPr>
        <w:t>doing CSC</w:t>
      </w:r>
      <w:r w:rsidRPr="00541012">
        <w:rPr>
          <w:rFonts w:ascii="Arial" w:hAnsi="Arial" w:cs="Arial"/>
          <w:sz w:val="24"/>
          <w:szCs w:val="24"/>
        </w:rPr>
        <w:t>. The NRS is</w:t>
      </w:r>
      <w:r w:rsidR="00BA7E75" w:rsidRPr="00541012">
        <w:rPr>
          <w:rFonts w:ascii="Arial" w:hAnsi="Arial" w:cs="Arial"/>
          <w:sz w:val="24"/>
          <w:szCs w:val="24"/>
        </w:rPr>
        <w:t xml:space="preserve"> </w:t>
      </w:r>
      <w:r w:rsidR="00F135D7">
        <w:rPr>
          <w:rFonts w:ascii="Arial" w:hAnsi="Arial" w:cs="Arial"/>
          <w:sz w:val="24"/>
          <w:szCs w:val="24"/>
        </w:rPr>
        <w:t xml:space="preserve">therefore </w:t>
      </w:r>
      <w:r w:rsidR="00BA7E75" w:rsidRPr="00541012">
        <w:rPr>
          <w:rFonts w:ascii="Arial" w:hAnsi="Arial" w:cs="Arial"/>
          <w:sz w:val="24"/>
          <w:szCs w:val="24"/>
        </w:rPr>
        <w:t xml:space="preserve">updating </w:t>
      </w:r>
      <w:r w:rsidRPr="00541012">
        <w:rPr>
          <w:rFonts w:ascii="Arial" w:hAnsi="Arial" w:cs="Arial"/>
          <w:sz w:val="24"/>
          <w:szCs w:val="24"/>
        </w:rPr>
        <w:t xml:space="preserve">its </w:t>
      </w:r>
      <w:r w:rsidR="00BA7E75" w:rsidRPr="00541012">
        <w:rPr>
          <w:rFonts w:ascii="Arial" w:hAnsi="Arial" w:cs="Arial"/>
          <w:sz w:val="24"/>
          <w:szCs w:val="24"/>
        </w:rPr>
        <w:t xml:space="preserve">list to include </w:t>
      </w:r>
      <w:r w:rsidRPr="00541012">
        <w:rPr>
          <w:rFonts w:ascii="Arial" w:hAnsi="Arial" w:cs="Arial"/>
          <w:sz w:val="24"/>
          <w:szCs w:val="24"/>
        </w:rPr>
        <w:t>them. F</w:t>
      </w:r>
      <w:r w:rsidR="00BA7E75" w:rsidRPr="00541012">
        <w:rPr>
          <w:rFonts w:ascii="Arial" w:hAnsi="Arial" w:cs="Arial"/>
          <w:sz w:val="24"/>
          <w:szCs w:val="24"/>
        </w:rPr>
        <w:t xml:space="preserve">armer benefits </w:t>
      </w:r>
      <w:r w:rsidR="00F135D7">
        <w:rPr>
          <w:rFonts w:ascii="Arial" w:hAnsi="Arial" w:cs="Arial"/>
          <w:sz w:val="24"/>
          <w:szCs w:val="24"/>
        </w:rPr>
        <w:t>were logistically a more difficult proposition to deal with than</w:t>
      </w:r>
      <w:r w:rsidR="00BA7E75" w:rsidRPr="00541012">
        <w:rPr>
          <w:rFonts w:ascii="Arial" w:hAnsi="Arial" w:cs="Arial"/>
          <w:sz w:val="24"/>
          <w:szCs w:val="24"/>
        </w:rPr>
        <w:t xml:space="preserve"> </w:t>
      </w:r>
      <w:r w:rsidR="00672AED">
        <w:rPr>
          <w:rFonts w:ascii="Arial" w:hAnsi="Arial" w:cs="Arial"/>
          <w:sz w:val="24"/>
          <w:szCs w:val="24"/>
        </w:rPr>
        <w:t>CPD</w:t>
      </w:r>
      <w:r w:rsidRPr="00541012">
        <w:rPr>
          <w:rFonts w:ascii="Arial" w:hAnsi="Arial" w:cs="Arial"/>
          <w:sz w:val="24"/>
          <w:szCs w:val="24"/>
        </w:rPr>
        <w:t xml:space="preserve"> </w:t>
      </w:r>
      <w:r w:rsidR="00F135D7">
        <w:rPr>
          <w:rFonts w:ascii="Arial" w:hAnsi="Arial" w:cs="Arial"/>
          <w:sz w:val="24"/>
          <w:szCs w:val="24"/>
        </w:rPr>
        <w:t>since t</w:t>
      </w:r>
      <w:r w:rsidRPr="00541012">
        <w:rPr>
          <w:rFonts w:ascii="Arial" w:hAnsi="Arial" w:cs="Arial"/>
          <w:sz w:val="24"/>
          <w:szCs w:val="24"/>
        </w:rPr>
        <w:t xml:space="preserve">here were many farmer cooperatives. </w:t>
      </w:r>
      <w:r w:rsidR="00F135D7">
        <w:rPr>
          <w:rFonts w:ascii="Arial" w:hAnsi="Arial" w:cs="Arial"/>
          <w:sz w:val="24"/>
          <w:szCs w:val="24"/>
        </w:rPr>
        <w:t>C</w:t>
      </w:r>
      <w:r w:rsidR="00BA7E75" w:rsidRPr="00541012">
        <w:rPr>
          <w:rFonts w:ascii="Arial" w:hAnsi="Arial" w:cs="Arial"/>
          <w:sz w:val="24"/>
          <w:szCs w:val="24"/>
        </w:rPr>
        <w:t xml:space="preserve">osts and time </w:t>
      </w:r>
      <w:r w:rsidRPr="00541012">
        <w:rPr>
          <w:rFonts w:ascii="Arial" w:hAnsi="Arial" w:cs="Arial"/>
          <w:sz w:val="24"/>
          <w:szCs w:val="24"/>
        </w:rPr>
        <w:t xml:space="preserve">to conduct consultations </w:t>
      </w:r>
      <w:r w:rsidR="00F135D7">
        <w:rPr>
          <w:rFonts w:ascii="Arial" w:hAnsi="Arial" w:cs="Arial"/>
          <w:sz w:val="24"/>
          <w:szCs w:val="24"/>
        </w:rPr>
        <w:t xml:space="preserve">with all the farmer </w:t>
      </w:r>
      <w:r w:rsidR="00F135D7" w:rsidRPr="00541012">
        <w:rPr>
          <w:rFonts w:ascii="Arial" w:hAnsi="Arial" w:cs="Arial"/>
          <w:sz w:val="24"/>
          <w:szCs w:val="24"/>
        </w:rPr>
        <w:t>cooperative</w:t>
      </w:r>
      <w:r w:rsidR="00F135D7">
        <w:rPr>
          <w:rFonts w:ascii="Arial" w:hAnsi="Arial" w:cs="Arial"/>
          <w:sz w:val="24"/>
          <w:szCs w:val="24"/>
        </w:rPr>
        <w:t xml:space="preserve">s was an issue. </w:t>
      </w:r>
    </w:p>
    <w:p w14:paraId="3788EC64" w14:textId="77777777" w:rsidR="00635ABF" w:rsidRPr="00541012" w:rsidRDefault="00635ABF" w:rsidP="005775E4">
      <w:pPr>
        <w:pStyle w:val="NoSpacing"/>
        <w:jc w:val="both"/>
        <w:rPr>
          <w:rFonts w:ascii="Arial" w:hAnsi="Arial" w:cs="Arial"/>
          <w:sz w:val="24"/>
          <w:szCs w:val="24"/>
        </w:rPr>
      </w:pPr>
    </w:p>
    <w:p w14:paraId="05B37181" w14:textId="461C3262" w:rsidR="0016401A" w:rsidRPr="00541012" w:rsidRDefault="00201AE8" w:rsidP="005775E4">
      <w:pPr>
        <w:pStyle w:val="NoSpacing"/>
        <w:jc w:val="both"/>
        <w:rPr>
          <w:rFonts w:ascii="Arial" w:hAnsi="Arial" w:cs="Arial"/>
          <w:sz w:val="24"/>
          <w:szCs w:val="24"/>
        </w:rPr>
      </w:pPr>
      <w:r w:rsidRPr="00541012">
        <w:rPr>
          <w:rFonts w:ascii="Arial" w:hAnsi="Arial" w:cs="Arial"/>
          <w:sz w:val="24"/>
          <w:szCs w:val="24"/>
        </w:rPr>
        <w:t>Final question was about whether the</w:t>
      </w:r>
      <w:r w:rsidR="00BA7E75" w:rsidRPr="00541012">
        <w:rPr>
          <w:rFonts w:ascii="Arial" w:hAnsi="Arial" w:cs="Arial"/>
          <w:sz w:val="24"/>
          <w:szCs w:val="24"/>
        </w:rPr>
        <w:t xml:space="preserve"> audit</w:t>
      </w:r>
      <w:r w:rsidRPr="00541012">
        <w:rPr>
          <w:rFonts w:ascii="Arial" w:hAnsi="Arial" w:cs="Arial"/>
          <w:sz w:val="24"/>
          <w:szCs w:val="24"/>
        </w:rPr>
        <w:t xml:space="preserve"> would be</w:t>
      </w:r>
      <w:r w:rsidR="00BA7E75" w:rsidRPr="00541012">
        <w:rPr>
          <w:rFonts w:ascii="Arial" w:hAnsi="Arial" w:cs="Arial"/>
          <w:sz w:val="24"/>
          <w:szCs w:val="24"/>
        </w:rPr>
        <w:t xml:space="preserve"> internal or external?</w:t>
      </w:r>
      <w:r w:rsidR="00F135D7">
        <w:rPr>
          <w:rFonts w:ascii="Arial" w:hAnsi="Arial" w:cs="Arial"/>
          <w:sz w:val="24"/>
          <w:szCs w:val="24"/>
        </w:rPr>
        <w:t xml:space="preserve"> </w:t>
      </w:r>
      <w:r w:rsidRPr="00541012">
        <w:rPr>
          <w:rFonts w:ascii="Arial" w:hAnsi="Arial" w:cs="Arial"/>
          <w:sz w:val="24"/>
          <w:szCs w:val="24"/>
        </w:rPr>
        <w:t>The consultants explained that i</w:t>
      </w:r>
      <w:r w:rsidR="00BA7E75" w:rsidRPr="00541012">
        <w:rPr>
          <w:rFonts w:ascii="Arial" w:hAnsi="Arial" w:cs="Arial"/>
          <w:sz w:val="24"/>
          <w:szCs w:val="24"/>
        </w:rPr>
        <w:t>t</w:t>
      </w:r>
      <w:r w:rsidRPr="00541012">
        <w:rPr>
          <w:rFonts w:ascii="Arial" w:hAnsi="Arial" w:cs="Arial"/>
          <w:sz w:val="24"/>
          <w:szCs w:val="24"/>
        </w:rPr>
        <w:t xml:space="preserve"> would be</w:t>
      </w:r>
      <w:r w:rsidR="00BA7E75" w:rsidRPr="00541012">
        <w:rPr>
          <w:rFonts w:ascii="Arial" w:hAnsi="Arial" w:cs="Arial"/>
          <w:sz w:val="24"/>
          <w:szCs w:val="24"/>
        </w:rPr>
        <w:t xml:space="preserve"> both</w:t>
      </w:r>
      <w:r w:rsidRPr="00541012">
        <w:rPr>
          <w:rFonts w:ascii="Arial" w:hAnsi="Arial" w:cs="Arial"/>
          <w:sz w:val="24"/>
          <w:szCs w:val="24"/>
        </w:rPr>
        <w:t xml:space="preserve">: the </w:t>
      </w:r>
      <w:r w:rsidR="00BA7E75" w:rsidRPr="00541012">
        <w:rPr>
          <w:rFonts w:ascii="Arial" w:hAnsi="Arial" w:cs="Arial"/>
          <w:sz w:val="24"/>
          <w:szCs w:val="24"/>
        </w:rPr>
        <w:t xml:space="preserve">PMU will be auditing </w:t>
      </w:r>
      <w:r w:rsidRPr="00541012">
        <w:rPr>
          <w:rFonts w:ascii="Arial" w:hAnsi="Arial" w:cs="Arial"/>
          <w:sz w:val="24"/>
          <w:szCs w:val="24"/>
        </w:rPr>
        <w:t xml:space="preserve">the </w:t>
      </w:r>
      <w:r w:rsidR="00BA7E75" w:rsidRPr="00541012">
        <w:rPr>
          <w:rFonts w:ascii="Arial" w:hAnsi="Arial" w:cs="Arial"/>
          <w:sz w:val="24"/>
          <w:szCs w:val="24"/>
        </w:rPr>
        <w:t>process to make sure controls are being adhered to</w:t>
      </w:r>
      <w:r w:rsidR="00015C60" w:rsidRPr="00541012">
        <w:rPr>
          <w:rFonts w:ascii="Arial" w:hAnsi="Arial" w:cs="Arial"/>
          <w:sz w:val="24"/>
          <w:szCs w:val="24"/>
        </w:rPr>
        <w:t xml:space="preserve"> continuously</w:t>
      </w:r>
      <w:r w:rsidRPr="00541012">
        <w:rPr>
          <w:rFonts w:ascii="Arial" w:hAnsi="Arial" w:cs="Arial"/>
          <w:sz w:val="24"/>
          <w:szCs w:val="24"/>
        </w:rPr>
        <w:t xml:space="preserve"> and also </w:t>
      </w:r>
      <w:r w:rsidR="00BA7E75" w:rsidRPr="00541012">
        <w:rPr>
          <w:rFonts w:ascii="Arial" w:hAnsi="Arial" w:cs="Arial"/>
          <w:sz w:val="24"/>
          <w:szCs w:val="24"/>
        </w:rPr>
        <w:t>keep archiving documents</w:t>
      </w:r>
      <w:r w:rsidRPr="00541012">
        <w:rPr>
          <w:rFonts w:ascii="Arial" w:hAnsi="Arial" w:cs="Arial"/>
          <w:sz w:val="24"/>
          <w:szCs w:val="24"/>
        </w:rPr>
        <w:t>. O</w:t>
      </w:r>
      <w:r w:rsidR="00015C60" w:rsidRPr="00541012">
        <w:rPr>
          <w:rFonts w:ascii="Arial" w:hAnsi="Arial" w:cs="Arial"/>
          <w:sz w:val="24"/>
          <w:szCs w:val="24"/>
        </w:rPr>
        <w:t>nce</w:t>
      </w:r>
      <w:r w:rsidRPr="00541012">
        <w:rPr>
          <w:rFonts w:ascii="Arial" w:hAnsi="Arial" w:cs="Arial"/>
          <w:sz w:val="24"/>
          <w:szCs w:val="24"/>
        </w:rPr>
        <w:t xml:space="preserve"> the</w:t>
      </w:r>
      <w:r w:rsidR="00015C60" w:rsidRPr="00541012">
        <w:rPr>
          <w:rFonts w:ascii="Arial" w:hAnsi="Arial" w:cs="Arial"/>
          <w:sz w:val="24"/>
          <w:szCs w:val="24"/>
        </w:rPr>
        <w:t xml:space="preserve"> external </w:t>
      </w:r>
      <w:r w:rsidR="00015C60" w:rsidRPr="00541012">
        <w:rPr>
          <w:rFonts w:ascii="Arial" w:hAnsi="Arial" w:cs="Arial"/>
          <w:sz w:val="24"/>
          <w:szCs w:val="24"/>
        </w:rPr>
        <w:lastRenderedPageBreak/>
        <w:t>audit comes [annually] they will review those documents</w:t>
      </w:r>
      <w:r w:rsidRPr="00541012">
        <w:rPr>
          <w:rFonts w:ascii="Arial" w:hAnsi="Arial" w:cs="Arial"/>
          <w:sz w:val="24"/>
          <w:szCs w:val="24"/>
        </w:rPr>
        <w:t xml:space="preserve"> </w:t>
      </w:r>
      <w:r w:rsidR="00635ABF" w:rsidRPr="00541012">
        <w:rPr>
          <w:rFonts w:ascii="Arial" w:hAnsi="Arial" w:cs="Arial"/>
          <w:sz w:val="24"/>
          <w:szCs w:val="24"/>
        </w:rPr>
        <w:t xml:space="preserve">as part of the audit process </w:t>
      </w:r>
      <w:r w:rsidRPr="00541012">
        <w:rPr>
          <w:rFonts w:ascii="Arial" w:hAnsi="Arial" w:cs="Arial"/>
          <w:sz w:val="24"/>
          <w:szCs w:val="24"/>
        </w:rPr>
        <w:t>to meet statutory requirements and those of the Final BSP</w:t>
      </w:r>
      <w:r w:rsidR="00015C60" w:rsidRPr="00541012">
        <w:rPr>
          <w:rFonts w:ascii="Arial" w:hAnsi="Arial" w:cs="Arial"/>
          <w:sz w:val="24"/>
          <w:szCs w:val="24"/>
        </w:rPr>
        <w:t xml:space="preserve">. </w:t>
      </w:r>
      <w:r w:rsidR="0016401A" w:rsidRPr="00541012">
        <w:rPr>
          <w:rFonts w:ascii="Arial" w:hAnsi="Arial" w:cs="Arial"/>
          <w:sz w:val="24"/>
          <w:szCs w:val="24"/>
        </w:rPr>
        <w:t xml:space="preserve"> </w:t>
      </w:r>
    </w:p>
    <w:p w14:paraId="1954E71E" w14:textId="69333845" w:rsidR="00635ABF" w:rsidRDefault="00635ABF" w:rsidP="0040419E">
      <w:pPr>
        <w:pStyle w:val="NoSpacing"/>
        <w:jc w:val="both"/>
        <w:rPr>
          <w:rFonts w:ascii="Arial Hebrew" w:hAnsi="Arial Hebrew" w:cs="Arial Hebrew"/>
          <w:i/>
          <w:iCs/>
          <w:sz w:val="24"/>
          <w:szCs w:val="24"/>
        </w:rPr>
      </w:pPr>
    </w:p>
    <w:p w14:paraId="6D02AF1E" w14:textId="046B2419" w:rsidR="00635ABF" w:rsidRPr="00190F62" w:rsidRDefault="00635ABF" w:rsidP="0040419E">
      <w:pPr>
        <w:pStyle w:val="NoSpacing"/>
        <w:jc w:val="both"/>
        <w:rPr>
          <w:rFonts w:ascii="Cambria" w:hAnsi="Cambria" w:cs="Arial Hebrew"/>
          <w:sz w:val="24"/>
          <w:szCs w:val="24"/>
        </w:rPr>
      </w:pPr>
      <w:r w:rsidRPr="00190F62">
        <w:rPr>
          <w:rFonts w:ascii="Cambria" w:hAnsi="Cambria" w:cs="Arial Hebrew"/>
          <w:sz w:val="24"/>
          <w:szCs w:val="24"/>
        </w:rPr>
        <w:t>Y. B. Osafo</w:t>
      </w:r>
    </w:p>
    <w:p w14:paraId="1D548FB4" w14:textId="34D89444" w:rsidR="00635ABF" w:rsidRPr="00190F62" w:rsidRDefault="00635ABF" w:rsidP="0040419E">
      <w:pPr>
        <w:pStyle w:val="NoSpacing"/>
        <w:jc w:val="both"/>
        <w:rPr>
          <w:rFonts w:ascii="Cambria" w:hAnsi="Cambria" w:cs="Arial Hebrew"/>
          <w:sz w:val="24"/>
          <w:szCs w:val="24"/>
        </w:rPr>
      </w:pPr>
      <w:r w:rsidRPr="00190F62">
        <w:rPr>
          <w:rFonts w:ascii="Cambria" w:hAnsi="Cambria" w:cs="Arial Hebrew"/>
          <w:sz w:val="24"/>
          <w:szCs w:val="24"/>
        </w:rPr>
        <w:t>E. K. Afram</w:t>
      </w:r>
    </w:p>
    <w:p w14:paraId="73BCB5AA" w14:textId="60068EE8" w:rsidR="00635ABF" w:rsidRPr="00190F62" w:rsidRDefault="00635ABF" w:rsidP="0040419E">
      <w:pPr>
        <w:pStyle w:val="NoSpacing"/>
        <w:jc w:val="both"/>
        <w:rPr>
          <w:rFonts w:ascii="Cambria" w:hAnsi="Cambria" w:cs="Arial Hebrew"/>
          <w:sz w:val="24"/>
          <w:szCs w:val="24"/>
        </w:rPr>
      </w:pPr>
      <w:r w:rsidRPr="00190F62">
        <w:rPr>
          <w:rFonts w:ascii="Cambria" w:hAnsi="Cambria" w:cs="Arial Hebrew"/>
          <w:sz w:val="24"/>
          <w:szCs w:val="24"/>
        </w:rPr>
        <w:t>H. Sey</w:t>
      </w:r>
    </w:p>
    <w:p w14:paraId="76A5323E" w14:textId="763887E1" w:rsidR="00635ABF" w:rsidRDefault="00C07189" w:rsidP="0040419E">
      <w:pPr>
        <w:pStyle w:val="NoSpacing"/>
        <w:jc w:val="both"/>
        <w:rPr>
          <w:rFonts w:ascii="Cambria" w:hAnsi="Cambria" w:cs="Arial Hebrew"/>
          <w:sz w:val="24"/>
          <w:szCs w:val="24"/>
        </w:rPr>
      </w:pPr>
      <w:r>
        <w:rPr>
          <w:rFonts w:ascii="Cambria" w:hAnsi="Cambria" w:cs="Arial Hebrew"/>
          <w:sz w:val="24"/>
          <w:szCs w:val="24"/>
        </w:rPr>
        <w:t>25</w:t>
      </w:r>
      <w:r w:rsidR="00190F62" w:rsidRPr="00190F62">
        <w:rPr>
          <w:rFonts w:ascii="Cambria" w:hAnsi="Cambria" w:cs="Arial Hebrew"/>
          <w:sz w:val="24"/>
          <w:szCs w:val="24"/>
          <w:vertAlign w:val="superscript"/>
        </w:rPr>
        <w:t>th</w:t>
      </w:r>
      <w:r w:rsidR="00190F62" w:rsidRPr="00190F62">
        <w:rPr>
          <w:rFonts w:ascii="Cambria" w:hAnsi="Cambria" w:cs="Arial Hebrew"/>
          <w:sz w:val="24"/>
          <w:szCs w:val="24"/>
        </w:rPr>
        <w:t xml:space="preserve"> February 2023</w:t>
      </w:r>
    </w:p>
    <w:p w14:paraId="2E778644" w14:textId="3A66AAE8" w:rsidR="00190F62" w:rsidRDefault="00190F62" w:rsidP="0040419E">
      <w:pPr>
        <w:pStyle w:val="NoSpacing"/>
        <w:jc w:val="both"/>
        <w:rPr>
          <w:rFonts w:ascii="Cambria" w:hAnsi="Cambria" w:cs="Arial Hebrew"/>
          <w:sz w:val="24"/>
          <w:szCs w:val="24"/>
        </w:rPr>
      </w:pPr>
    </w:p>
    <w:p w14:paraId="075FC8EA" w14:textId="77777777" w:rsidR="00190F62" w:rsidRDefault="00190F62" w:rsidP="0040419E">
      <w:pPr>
        <w:pStyle w:val="NoSpacing"/>
        <w:jc w:val="both"/>
        <w:rPr>
          <w:rFonts w:ascii="Cambria" w:hAnsi="Cambria" w:cs="Arial Hebrew"/>
          <w:sz w:val="24"/>
          <w:szCs w:val="24"/>
        </w:rPr>
        <w:sectPr w:rsidR="00190F62">
          <w:pgSz w:w="12240" w:h="15840"/>
          <w:pgMar w:top="1440" w:right="1440" w:bottom="1440" w:left="1440" w:header="720" w:footer="720" w:gutter="0"/>
          <w:cols w:space="720"/>
          <w:docGrid w:linePitch="360"/>
        </w:sectPr>
      </w:pPr>
    </w:p>
    <w:p w14:paraId="0FB755B5" w14:textId="3885979F" w:rsidR="00190F62" w:rsidRPr="00190F62" w:rsidRDefault="00190F62" w:rsidP="00190F62">
      <w:pPr>
        <w:pStyle w:val="NoSpacing"/>
        <w:jc w:val="center"/>
        <w:rPr>
          <w:rFonts w:ascii="Cambria" w:hAnsi="Cambria" w:cs="Arial Hebrew"/>
          <w:b/>
          <w:bCs/>
          <w:sz w:val="24"/>
          <w:szCs w:val="24"/>
        </w:rPr>
      </w:pPr>
      <w:r w:rsidRPr="00190F62">
        <w:rPr>
          <w:rFonts w:ascii="Cambria" w:hAnsi="Cambria" w:cs="Arial Hebrew"/>
          <w:b/>
          <w:bCs/>
          <w:sz w:val="24"/>
          <w:szCs w:val="24"/>
        </w:rPr>
        <w:lastRenderedPageBreak/>
        <w:t>ANNEX</w:t>
      </w:r>
      <w:r w:rsidR="0020285F">
        <w:rPr>
          <w:rFonts w:ascii="Cambria" w:hAnsi="Cambria" w:cs="Arial Hebrew"/>
          <w:b/>
          <w:bCs/>
          <w:sz w:val="24"/>
          <w:szCs w:val="24"/>
        </w:rPr>
        <w:t xml:space="preserve"> 1</w:t>
      </w:r>
    </w:p>
    <w:p w14:paraId="736D68EA" w14:textId="475EC714" w:rsidR="00190F62" w:rsidRDefault="00190F62" w:rsidP="0040419E">
      <w:pPr>
        <w:pStyle w:val="NoSpacing"/>
        <w:jc w:val="both"/>
        <w:rPr>
          <w:rFonts w:ascii="Cambria" w:hAnsi="Cambria" w:cs="Arial Hebrew"/>
          <w:sz w:val="24"/>
          <w:szCs w:val="24"/>
        </w:rPr>
      </w:pPr>
    </w:p>
    <w:p w14:paraId="1A081DAA" w14:textId="7A5157C4" w:rsidR="00190F62" w:rsidRPr="00190F62" w:rsidRDefault="00190F62" w:rsidP="0040419E">
      <w:pPr>
        <w:pStyle w:val="NoSpacing"/>
        <w:jc w:val="both"/>
        <w:rPr>
          <w:rFonts w:ascii="Cambria" w:hAnsi="Cambria" w:cs="Arial Hebrew"/>
          <w:b/>
          <w:bCs/>
          <w:sz w:val="24"/>
          <w:szCs w:val="24"/>
        </w:rPr>
      </w:pPr>
      <w:r w:rsidRPr="00190F62">
        <w:rPr>
          <w:rFonts w:ascii="Cambria" w:hAnsi="Cambria" w:cs="Arial Hebrew"/>
          <w:b/>
          <w:bCs/>
          <w:sz w:val="24"/>
          <w:szCs w:val="24"/>
        </w:rPr>
        <w:t>POWERPOINT PRESENTATIONS</w:t>
      </w:r>
    </w:p>
    <w:p w14:paraId="1DA0EBA6" w14:textId="417CF315" w:rsidR="00190F62" w:rsidRDefault="00190F62" w:rsidP="0040419E">
      <w:pPr>
        <w:pStyle w:val="NoSpacing"/>
        <w:jc w:val="both"/>
        <w:rPr>
          <w:rFonts w:ascii="Cambria" w:hAnsi="Cambria" w:cs="Arial Hebrew"/>
          <w:sz w:val="24"/>
          <w:szCs w:val="24"/>
        </w:rPr>
      </w:pPr>
    </w:p>
    <w:p w14:paraId="718633CF" w14:textId="76BE0AFE" w:rsidR="00190F62" w:rsidRDefault="00190F62" w:rsidP="00190F62">
      <w:pPr>
        <w:pStyle w:val="NoSpacing"/>
        <w:jc w:val="both"/>
        <w:rPr>
          <w:rFonts w:ascii="Cambria" w:hAnsi="Cambria" w:cs="Arial Hebrew"/>
          <w:sz w:val="24"/>
          <w:szCs w:val="24"/>
        </w:rPr>
      </w:pPr>
      <w:r w:rsidRPr="00190F62">
        <w:rPr>
          <w:rFonts w:ascii="Cambria" w:hAnsi="Cambria" w:cs="Arial Hebrew" w:hint="cs"/>
          <w:sz w:val="24"/>
          <w:szCs w:val="24"/>
        </w:rPr>
        <w:t>1.</w:t>
      </w:r>
      <w:r>
        <w:rPr>
          <w:rFonts w:ascii="Cambria" w:hAnsi="Cambria" w:cs="Arial Hebrew" w:hint="cs"/>
          <w:sz w:val="24"/>
          <w:szCs w:val="24"/>
        </w:rPr>
        <w:t xml:space="preserve"> </w:t>
      </w:r>
      <w:r>
        <w:rPr>
          <w:rFonts w:ascii="Cambria" w:hAnsi="Cambria" w:cs="Arial Hebrew"/>
          <w:sz w:val="24"/>
          <w:szCs w:val="24"/>
        </w:rPr>
        <w:t>Governance Arrangements</w:t>
      </w:r>
    </w:p>
    <w:p w14:paraId="4ED80735" w14:textId="77777777" w:rsidR="00190F62" w:rsidRDefault="00190F62" w:rsidP="00190F62">
      <w:pPr>
        <w:pStyle w:val="NoSpacing"/>
        <w:jc w:val="both"/>
        <w:rPr>
          <w:rFonts w:ascii="Cambria" w:hAnsi="Cambria" w:cs="Arial Hebrew"/>
          <w:sz w:val="24"/>
          <w:szCs w:val="24"/>
        </w:rPr>
      </w:pPr>
    </w:p>
    <w:p w14:paraId="73B8B29F" w14:textId="70141672" w:rsidR="00190F62" w:rsidRDefault="00190F62" w:rsidP="00190F62">
      <w:pPr>
        <w:pStyle w:val="NoSpacing"/>
        <w:jc w:val="both"/>
        <w:rPr>
          <w:rFonts w:ascii="Cambria" w:hAnsi="Cambria" w:cs="Arial Hebrew"/>
          <w:sz w:val="24"/>
          <w:szCs w:val="24"/>
        </w:rPr>
      </w:pPr>
      <w:r>
        <w:rPr>
          <w:rFonts w:ascii="Cambria" w:hAnsi="Cambria" w:cs="Arial Hebrew"/>
          <w:sz w:val="24"/>
          <w:szCs w:val="24"/>
        </w:rPr>
        <w:t xml:space="preserve">2. </w:t>
      </w:r>
      <w:r w:rsidR="0093354E">
        <w:rPr>
          <w:rFonts w:ascii="Cambria" w:hAnsi="Cambria" w:cs="Arial Hebrew"/>
          <w:sz w:val="24"/>
          <w:szCs w:val="24"/>
        </w:rPr>
        <w:t>F</w:t>
      </w:r>
      <w:r w:rsidR="00B51ADC">
        <w:rPr>
          <w:rFonts w:ascii="Cambria" w:hAnsi="Cambria" w:cs="Arial Hebrew"/>
          <w:sz w:val="24"/>
          <w:szCs w:val="24"/>
        </w:rPr>
        <w:t>und F</w:t>
      </w:r>
      <w:r w:rsidR="0093354E">
        <w:rPr>
          <w:rFonts w:ascii="Cambria" w:hAnsi="Cambria" w:cs="Arial Hebrew"/>
          <w:sz w:val="24"/>
          <w:szCs w:val="24"/>
        </w:rPr>
        <w:t xml:space="preserve">low </w:t>
      </w:r>
      <w:r w:rsidR="00B51ADC">
        <w:rPr>
          <w:rFonts w:ascii="Cambria" w:hAnsi="Cambria" w:cs="Arial Hebrew"/>
          <w:sz w:val="24"/>
          <w:szCs w:val="24"/>
        </w:rPr>
        <w:t xml:space="preserve">Mechanism at HIA Level </w:t>
      </w:r>
    </w:p>
    <w:p w14:paraId="27A4A6E7" w14:textId="77777777" w:rsidR="00190F62" w:rsidRDefault="00190F62" w:rsidP="00190F62">
      <w:pPr>
        <w:pStyle w:val="NoSpacing"/>
        <w:jc w:val="both"/>
        <w:rPr>
          <w:rFonts w:ascii="Cambria" w:hAnsi="Cambria" w:cs="Arial Hebrew"/>
          <w:sz w:val="24"/>
          <w:szCs w:val="24"/>
        </w:rPr>
      </w:pPr>
    </w:p>
    <w:p w14:paraId="359FE6B6" w14:textId="56D4FEF9" w:rsidR="00190F62" w:rsidRDefault="00B51ADC" w:rsidP="00190F62">
      <w:pPr>
        <w:pStyle w:val="NoSpacing"/>
        <w:jc w:val="both"/>
        <w:rPr>
          <w:rFonts w:ascii="Cambria" w:hAnsi="Cambria" w:cs="Arial Hebrew"/>
          <w:sz w:val="24"/>
          <w:szCs w:val="24"/>
        </w:rPr>
      </w:pPr>
      <w:r>
        <w:rPr>
          <w:rFonts w:ascii="Cambria" w:hAnsi="Cambria" w:cs="Arial Hebrew"/>
          <w:sz w:val="24"/>
          <w:szCs w:val="24"/>
        </w:rPr>
        <w:t>3</w:t>
      </w:r>
      <w:r w:rsidR="00190F62">
        <w:rPr>
          <w:rFonts w:ascii="Cambria" w:hAnsi="Cambria" w:cs="Arial Hebrew"/>
          <w:sz w:val="24"/>
          <w:szCs w:val="24"/>
        </w:rPr>
        <w:t xml:space="preserve">. </w:t>
      </w:r>
      <w:r>
        <w:rPr>
          <w:rFonts w:ascii="Cambria" w:hAnsi="Cambria" w:cs="Arial Hebrew"/>
          <w:sz w:val="24"/>
          <w:szCs w:val="24"/>
        </w:rPr>
        <w:t xml:space="preserve">Functions of the HIC, HMB and Consortium Partners </w:t>
      </w:r>
    </w:p>
    <w:p w14:paraId="227A0A0D" w14:textId="77777777" w:rsidR="00190F62" w:rsidRDefault="00190F62" w:rsidP="00190F62">
      <w:pPr>
        <w:pStyle w:val="NoSpacing"/>
        <w:jc w:val="both"/>
        <w:rPr>
          <w:rFonts w:ascii="Cambria" w:hAnsi="Cambria" w:cs="Arial Hebrew"/>
          <w:sz w:val="24"/>
          <w:szCs w:val="24"/>
        </w:rPr>
      </w:pPr>
    </w:p>
    <w:p w14:paraId="76C92A07" w14:textId="6A8E45A8" w:rsidR="00190F62" w:rsidRDefault="00B51ADC" w:rsidP="00190F62">
      <w:pPr>
        <w:pStyle w:val="NoSpacing"/>
        <w:jc w:val="both"/>
        <w:rPr>
          <w:rFonts w:ascii="Cambria" w:hAnsi="Cambria" w:cs="Arial Hebrew"/>
          <w:sz w:val="24"/>
          <w:szCs w:val="24"/>
        </w:rPr>
      </w:pPr>
      <w:r>
        <w:rPr>
          <w:rFonts w:ascii="Cambria" w:hAnsi="Cambria" w:cs="Arial Hebrew"/>
          <w:sz w:val="24"/>
          <w:szCs w:val="24"/>
        </w:rPr>
        <w:t>4</w:t>
      </w:r>
      <w:r w:rsidR="00190F62">
        <w:rPr>
          <w:rFonts w:ascii="Cambria" w:hAnsi="Cambria" w:cs="Arial Hebrew"/>
          <w:sz w:val="24"/>
          <w:szCs w:val="24"/>
        </w:rPr>
        <w:t xml:space="preserve">. </w:t>
      </w:r>
      <w:r>
        <w:rPr>
          <w:rFonts w:ascii="Cambria" w:hAnsi="Cambria" w:cs="Arial Hebrew"/>
          <w:sz w:val="24"/>
          <w:szCs w:val="24"/>
        </w:rPr>
        <w:t>Timeline for Submission of Requests for Funds</w:t>
      </w:r>
    </w:p>
    <w:p w14:paraId="42C95DD0" w14:textId="77777777" w:rsidR="00190F62" w:rsidRDefault="00190F62" w:rsidP="00190F62">
      <w:pPr>
        <w:pStyle w:val="NoSpacing"/>
        <w:jc w:val="both"/>
        <w:rPr>
          <w:rFonts w:ascii="Cambria" w:hAnsi="Cambria" w:cs="Arial Hebrew"/>
          <w:sz w:val="24"/>
          <w:szCs w:val="24"/>
        </w:rPr>
      </w:pPr>
    </w:p>
    <w:p w14:paraId="1E1C6A20" w14:textId="099A9F4F" w:rsidR="00190F62" w:rsidRDefault="00B51ADC" w:rsidP="00190F62">
      <w:pPr>
        <w:pStyle w:val="NoSpacing"/>
        <w:jc w:val="both"/>
        <w:rPr>
          <w:rFonts w:ascii="Cambria" w:hAnsi="Cambria" w:cs="Arial Hebrew"/>
          <w:sz w:val="24"/>
          <w:szCs w:val="24"/>
        </w:rPr>
      </w:pPr>
      <w:r>
        <w:rPr>
          <w:rFonts w:ascii="Cambria" w:hAnsi="Cambria" w:cs="Arial Hebrew"/>
          <w:sz w:val="24"/>
          <w:szCs w:val="24"/>
        </w:rPr>
        <w:t>5</w:t>
      </w:r>
      <w:r w:rsidR="00190F62">
        <w:rPr>
          <w:rFonts w:ascii="Cambria" w:hAnsi="Cambria" w:cs="Arial Hebrew"/>
          <w:sz w:val="24"/>
          <w:szCs w:val="24"/>
        </w:rPr>
        <w:t>. Selection Criteria and Benefits</w:t>
      </w:r>
    </w:p>
    <w:p w14:paraId="0013D1AA" w14:textId="77777777" w:rsidR="00190F62" w:rsidRDefault="00190F62" w:rsidP="00190F62">
      <w:pPr>
        <w:pStyle w:val="NoSpacing"/>
        <w:jc w:val="both"/>
        <w:rPr>
          <w:rFonts w:ascii="Cambria" w:hAnsi="Cambria" w:cs="Arial Hebrew"/>
          <w:sz w:val="24"/>
          <w:szCs w:val="24"/>
        </w:rPr>
      </w:pPr>
    </w:p>
    <w:p w14:paraId="5DAFC533" w14:textId="312B2297" w:rsidR="00190F62" w:rsidRDefault="00B51ADC" w:rsidP="00190F62">
      <w:pPr>
        <w:pStyle w:val="NoSpacing"/>
        <w:jc w:val="both"/>
        <w:rPr>
          <w:rFonts w:ascii="Cambria" w:hAnsi="Cambria" w:cs="Arial Hebrew"/>
          <w:sz w:val="24"/>
          <w:szCs w:val="24"/>
        </w:rPr>
      </w:pPr>
      <w:r>
        <w:rPr>
          <w:rFonts w:ascii="Cambria" w:hAnsi="Cambria" w:cs="Arial Hebrew"/>
          <w:sz w:val="24"/>
          <w:szCs w:val="24"/>
        </w:rPr>
        <w:t>6</w:t>
      </w:r>
      <w:r w:rsidR="00190F62">
        <w:rPr>
          <w:rFonts w:ascii="Cambria" w:hAnsi="Cambria" w:cs="Arial Hebrew"/>
          <w:sz w:val="24"/>
          <w:szCs w:val="24"/>
        </w:rPr>
        <w:t>. Procurement</w:t>
      </w:r>
      <w:r>
        <w:rPr>
          <w:rFonts w:ascii="Cambria" w:hAnsi="Cambria" w:cs="Arial Hebrew"/>
          <w:sz w:val="24"/>
          <w:szCs w:val="24"/>
        </w:rPr>
        <w:t xml:space="preserve"> &amp; Contracting</w:t>
      </w:r>
    </w:p>
    <w:p w14:paraId="3F7BE421" w14:textId="77777777" w:rsidR="00190F62" w:rsidRDefault="00190F62" w:rsidP="00190F62">
      <w:pPr>
        <w:pStyle w:val="NoSpacing"/>
        <w:jc w:val="both"/>
        <w:rPr>
          <w:rFonts w:ascii="Cambria" w:hAnsi="Cambria" w:cs="Arial Hebrew"/>
          <w:sz w:val="24"/>
          <w:szCs w:val="24"/>
        </w:rPr>
      </w:pPr>
    </w:p>
    <w:p w14:paraId="3BF364F9" w14:textId="2FEB3BB4" w:rsidR="00B51ADC" w:rsidRDefault="00B51ADC" w:rsidP="00190F62">
      <w:pPr>
        <w:pStyle w:val="NoSpacing"/>
        <w:jc w:val="both"/>
        <w:rPr>
          <w:rFonts w:ascii="Cambria" w:hAnsi="Cambria" w:cs="Arial Hebrew"/>
          <w:sz w:val="24"/>
          <w:szCs w:val="24"/>
        </w:rPr>
      </w:pPr>
      <w:r>
        <w:rPr>
          <w:rFonts w:ascii="Cambria" w:hAnsi="Cambria" w:cs="Arial Hebrew"/>
          <w:sz w:val="24"/>
          <w:szCs w:val="24"/>
        </w:rPr>
        <w:t>7</w:t>
      </w:r>
      <w:r w:rsidR="00190F62">
        <w:rPr>
          <w:rFonts w:ascii="Cambria" w:hAnsi="Cambria" w:cs="Arial Hebrew"/>
          <w:sz w:val="24"/>
          <w:szCs w:val="24"/>
        </w:rPr>
        <w:t xml:space="preserve">. </w:t>
      </w:r>
      <w:r>
        <w:rPr>
          <w:rFonts w:ascii="Cambria" w:hAnsi="Cambria" w:cs="Arial Hebrew"/>
          <w:sz w:val="24"/>
          <w:szCs w:val="24"/>
        </w:rPr>
        <w:t>HIA Benefit Sharing Slides</w:t>
      </w:r>
    </w:p>
    <w:p w14:paraId="4A561F7E" w14:textId="77777777" w:rsidR="00B51ADC" w:rsidRDefault="00B51ADC" w:rsidP="00190F62">
      <w:pPr>
        <w:pStyle w:val="NoSpacing"/>
        <w:jc w:val="both"/>
        <w:rPr>
          <w:rFonts w:ascii="Cambria" w:hAnsi="Cambria" w:cs="Arial Hebrew"/>
          <w:sz w:val="24"/>
          <w:szCs w:val="24"/>
        </w:rPr>
      </w:pPr>
    </w:p>
    <w:p w14:paraId="25464E95" w14:textId="18DD612E" w:rsidR="00190F62" w:rsidRPr="00190F62" w:rsidRDefault="00B51ADC" w:rsidP="00190F62">
      <w:pPr>
        <w:pStyle w:val="NoSpacing"/>
        <w:jc w:val="both"/>
        <w:rPr>
          <w:rFonts w:ascii="Cambria" w:hAnsi="Cambria" w:cs="Arial Hebrew"/>
          <w:sz w:val="24"/>
          <w:szCs w:val="24"/>
        </w:rPr>
      </w:pPr>
      <w:r>
        <w:rPr>
          <w:rFonts w:ascii="Cambria" w:hAnsi="Cambria" w:cs="Arial Hebrew"/>
          <w:sz w:val="24"/>
          <w:szCs w:val="24"/>
        </w:rPr>
        <w:t xml:space="preserve">8. </w:t>
      </w:r>
      <w:r w:rsidR="00190F62">
        <w:rPr>
          <w:rFonts w:ascii="Cambria" w:hAnsi="Cambria" w:cs="Arial Hebrew"/>
          <w:sz w:val="24"/>
          <w:szCs w:val="24"/>
        </w:rPr>
        <w:t>Slides for Simulation Exercise</w:t>
      </w:r>
    </w:p>
    <w:p w14:paraId="50161BC8" w14:textId="44467970" w:rsidR="00090C3B" w:rsidRDefault="00090C3B" w:rsidP="00090C3B">
      <w:pPr>
        <w:jc w:val="center"/>
        <w:rPr>
          <w:b/>
          <w:bCs/>
          <w:sz w:val="24"/>
          <w:szCs w:val="24"/>
          <w:u w:val="single"/>
        </w:rPr>
      </w:pPr>
    </w:p>
    <w:p w14:paraId="5EAD9580" w14:textId="444D4B35" w:rsidR="00B51ADC" w:rsidRDefault="00B51ADC" w:rsidP="00090C3B">
      <w:pPr>
        <w:jc w:val="center"/>
        <w:rPr>
          <w:b/>
          <w:bCs/>
          <w:sz w:val="24"/>
          <w:szCs w:val="24"/>
          <w:u w:val="single"/>
        </w:rPr>
      </w:pPr>
    </w:p>
    <w:p w14:paraId="2D2B33C3" w14:textId="77777777" w:rsidR="00B51ADC" w:rsidRDefault="00B51ADC" w:rsidP="00090C3B">
      <w:pPr>
        <w:jc w:val="center"/>
        <w:rPr>
          <w:b/>
          <w:bCs/>
          <w:sz w:val="24"/>
          <w:szCs w:val="24"/>
          <w:u w:val="single"/>
        </w:rPr>
        <w:sectPr w:rsidR="00B51ADC">
          <w:pgSz w:w="12240" w:h="15840"/>
          <w:pgMar w:top="1440" w:right="1440" w:bottom="1440" w:left="1440" w:header="720" w:footer="720" w:gutter="0"/>
          <w:cols w:space="720"/>
          <w:docGrid w:linePitch="360"/>
        </w:sectPr>
      </w:pPr>
    </w:p>
    <w:p w14:paraId="644B05D2" w14:textId="4A82B74C" w:rsidR="00B51ADC" w:rsidRDefault="0020285F" w:rsidP="00090C3B">
      <w:pPr>
        <w:jc w:val="center"/>
        <w:rPr>
          <w:b/>
          <w:bCs/>
          <w:sz w:val="24"/>
          <w:szCs w:val="24"/>
          <w:u w:val="single"/>
        </w:rPr>
      </w:pPr>
      <w:r>
        <w:rPr>
          <w:b/>
          <w:bCs/>
          <w:sz w:val="24"/>
          <w:szCs w:val="24"/>
          <w:u w:val="single"/>
        </w:rPr>
        <w:lastRenderedPageBreak/>
        <w:t>ANNEX 2</w:t>
      </w:r>
    </w:p>
    <w:p w14:paraId="13BEC770" w14:textId="49E50A8F" w:rsidR="0020285F" w:rsidRDefault="0020285F" w:rsidP="0020285F">
      <w:pPr>
        <w:rPr>
          <w:sz w:val="24"/>
          <w:szCs w:val="24"/>
        </w:rPr>
      </w:pPr>
      <w:r>
        <w:rPr>
          <w:sz w:val="24"/>
          <w:szCs w:val="24"/>
        </w:rPr>
        <w:t>FARMER BENEFITS APPLICATION PARK</w:t>
      </w:r>
    </w:p>
    <w:p w14:paraId="72D2FD1E" w14:textId="26DFE384" w:rsidR="0020285F" w:rsidRDefault="0020285F" w:rsidP="0020285F">
      <w:pPr>
        <w:rPr>
          <w:sz w:val="24"/>
          <w:szCs w:val="24"/>
        </w:rPr>
      </w:pPr>
      <w:r>
        <w:rPr>
          <w:noProof/>
          <w:sz w:val="24"/>
          <w:szCs w:val="24"/>
        </w:rPr>
        <w:drawing>
          <wp:inline distT="0" distB="0" distL="0" distR="0" wp14:anchorId="0F8AB2B8" wp14:editId="3A807731">
            <wp:extent cx="5106572" cy="661303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10592" cy="6618241"/>
                    </a:xfrm>
                    <a:prstGeom prst="rect">
                      <a:avLst/>
                    </a:prstGeom>
                    <a:noFill/>
                    <a:ln>
                      <a:noFill/>
                    </a:ln>
                  </pic:spPr>
                </pic:pic>
              </a:graphicData>
            </a:graphic>
          </wp:inline>
        </w:drawing>
      </w:r>
    </w:p>
    <w:p w14:paraId="1EFA91EB" w14:textId="6D6965F8" w:rsidR="0020285F" w:rsidRPr="0020285F" w:rsidRDefault="0020285F" w:rsidP="0020285F">
      <w:pPr>
        <w:rPr>
          <w:sz w:val="24"/>
          <w:szCs w:val="24"/>
        </w:rPr>
      </w:pPr>
    </w:p>
    <w:p w14:paraId="2890004D" w14:textId="77777777" w:rsidR="0020285F" w:rsidRPr="0020285F" w:rsidRDefault="0020285F" w:rsidP="0020285F">
      <w:pPr>
        <w:rPr>
          <w:sz w:val="24"/>
          <w:szCs w:val="24"/>
        </w:rPr>
      </w:pPr>
    </w:p>
    <w:p w14:paraId="4A7845B5" w14:textId="77777777" w:rsidR="0020285F" w:rsidRPr="0020285F" w:rsidRDefault="0020285F" w:rsidP="0020285F">
      <w:pPr>
        <w:rPr>
          <w:sz w:val="24"/>
          <w:szCs w:val="24"/>
        </w:rPr>
        <w:sectPr w:rsidR="0020285F" w:rsidRPr="0020285F">
          <w:pgSz w:w="12240" w:h="15840"/>
          <w:pgMar w:top="1440" w:right="1440" w:bottom="1440" w:left="1440" w:header="720" w:footer="720" w:gutter="0"/>
          <w:cols w:space="720"/>
          <w:docGrid w:linePitch="360"/>
        </w:sectPr>
      </w:pPr>
    </w:p>
    <w:p w14:paraId="6D17F0A8" w14:textId="02A5C80D" w:rsidR="0020285F" w:rsidRPr="0020285F" w:rsidRDefault="0020285F" w:rsidP="00090C3B">
      <w:pPr>
        <w:jc w:val="center"/>
        <w:rPr>
          <w:sz w:val="24"/>
          <w:szCs w:val="24"/>
        </w:rPr>
      </w:pPr>
      <w:r>
        <w:rPr>
          <w:b/>
          <w:bCs/>
          <w:sz w:val="24"/>
          <w:szCs w:val="24"/>
          <w:u w:val="single"/>
        </w:rPr>
        <w:lastRenderedPageBreak/>
        <w:t>ANNEX 3</w:t>
      </w:r>
    </w:p>
    <w:p w14:paraId="2CF83E17" w14:textId="25816328" w:rsidR="0020285F" w:rsidRDefault="0020285F" w:rsidP="0020285F">
      <w:pPr>
        <w:rPr>
          <w:sz w:val="24"/>
          <w:szCs w:val="24"/>
        </w:rPr>
      </w:pPr>
      <w:r>
        <w:rPr>
          <w:sz w:val="24"/>
          <w:szCs w:val="24"/>
        </w:rPr>
        <w:t xml:space="preserve">COMMUNITY BENEFIT APPLICATION </w:t>
      </w:r>
      <w:r w:rsidR="006F1B88">
        <w:rPr>
          <w:sz w:val="24"/>
          <w:szCs w:val="24"/>
        </w:rPr>
        <w:t>PACK</w:t>
      </w:r>
    </w:p>
    <w:p w14:paraId="6EB49D9A" w14:textId="7119F48C" w:rsidR="006F1B88" w:rsidRPr="0020285F" w:rsidRDefault="006F1B88" w:rsidP="0020285F">
      <w:pPr>
        <w:rPr>
          <w:sz w:val="24"/>
          <w:szCs w:val="24"/>
        </w:rPr>
      </w:pPr>
      <w:r>
        <w:rPr>
          <w:noProof/>
          <w:sz w:val="24"/>
          <w:szCs w:val="24"/>
        </w:rPr>
        <w:drawing>
          <wp:inline distT="0" distB="0" distL="0" distR="0" wp14:anchorId="365749BA" wp14:editId="4D730528">
            <wp:extent cx="4972929" cy="6439967"/>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76616" cy="6444742"/>
                    </a:xfrm>
                    <a:prstGeom prst="rect">
                      <a:avLst/>
                    </a:prstGeom>
                    <a:noFill/>
                    <a:ln>
                      <a:noFill/>
                    </a:ln>
                  </pic:spPr>
                </pic:pic>
              </a:graphicData>
            </a:graphic>
          </wp:inline>
        </w:drawing>
      </w:r>
    </w:p>
    <w:p w14:paraId="306FC26E" w14:textId="77777777" w:rsidR="0020285F" w:rsidRPr="0020285F" w:rsidRDefault="0020285F" w:rsidP="0020285F">
      <w:pPr>
        <w:rPr>
          <w:sz w:val="24"/>
          <w:szCs w:val="24"/>
        </w:rPr>
      </w:pPr>
    </w:p>
    <w:sectPr w:rsidR="0020285F" w:rsidRPr="0020285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856D3D" w14:textId="77777777" w:rsidR="00120A50" w:rsidRDefault="00120A50" w:rsidP="003B69EA">
      <w:pPr>
        <w:spacing w:after="0" w:line="240" w:lineRule="auto"/>
      </w:pPr>
      <w:r>
        <w:separator/>
      </w:r>
    </w:p>
  </w:endnote>
  <w:endnote w:type="continuationSeparator" w:id="0">
    <w:p w14:paraId="662F9C53" w14:textId="77777777" w:rsidR="00120A50" w:rsidRDefault="00120A50" w:rsidP="003B69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Times New Roman (Headings CS)">
    <w:altName w:val="Times New Roman"/>
    <w:panose1 w:val="02020603050405020304"/>
    <w:charset w:val="00"/>
    <w:family w:val="roman"/>
    <w:pitch w:val="variable"/>
    <w:sig w:usb0="E0002AFF" w:usb1="C0007841" w:usb2="00000009" w:usb3="00000000" w:csb0="000001FF" w:csb1="00000000"/>
  </w:font>
  <w:font w:name="Arial Hebrew">
    <w:panose1 w:val="00000000000000000000"/>
    <w:charset w:val="B1"/>
    <w:family w:val="auto"/>
    <w:pitch w:val="variable"/>
    <w:sig w:usb0="80000843" w:usb1="40000002" w:usb2="00000000" w:usb3="00000000" w:csb0="0000002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73735679"/>
      <w:docPartObj>
        <w:docPartGallery w:val="Page Numbers (Bottom of Page)"/>
        <w:docPartUnique/>
      </w:docPartObj>
    </w:sdtPr>
    <w:sdtContent>
      <w:p w14:paraId="5FE8CDC7" w14:textId="70CBE90B" w:rsidR="003B69EA" w:rsidRDefault="003B69EA" w:rsidP="00881CD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EA80C34" w14:textId="77777777" w:rsidR="003B69EA" w:rsidRDefault="003B69EA" w:rsidP="003B69E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96342751"/>
      <w:docPartObj>
        <w:docPartGallery w:val="Page Numbers (Bottom of Page)"/>
        <w:docPartUnique/>
      </w:docPartObj>
    </w:sdtPr>
    <w:sdtContent>
      <w:p w14:paraId="4EF60183" w14:textId="7556C9B1" w:rsidR="003B69EA" w:rsidRDefault="003B69EA" w:rsidP="00881CD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E3EEC23" w14:textId="77777777" w:rsidR="003B69EA" w:rsidRDefault="003B69EA" w:rsidP="003B69E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14E768" w14:textId="77777777" w:rsidR="00120A50" w:rsidRDefault="00120A50" w:rsidP="003B69EA">
      <w:pPr>
        <w:spacing w:after="0" w:line="240" w:lineRule="auto"/>
      </w:pPr>
      <w:r>
        <w:separator/>
      </w:r>
    </w:p>
  </w:footnote>
  <w:footnote w:type="continuationSeparator" w:id="0">
    <w:p w14:paraId="6AD2B5CE" w14:textId="77777777" w:rsidR="00120A50" w:rsidRDefault="00120A50" w:rsidP="003B69EA">
      <w:pPr>
        <w:spacing w:after="0" w:line="240" w:lineRule="auto"/>
      </w:pPr>
      <w:r>
        <w:continuationSeparator/>
      </w:r>
    </w:p>
  </w:footnote>
  <w:footnote w:id="1">
    <w:p w14:paraId="6093A03A" w14:textId="77777777" w:rsidR="00100D46" w:rsidRPr="00D4686C" w:rsidRDefault="00100D46" w:rsidP="00D4686C">
      <w:pPr>
        <w:pStyle w:val="FootnoteText"/>
        <w:rPr>
          <w:rFonts w:ascii="Arial" w:hAnsi="Arial" w:cs="Arial"/>
        </w:rPr>
      </w:pPr>
      <w:r w:rsidRPr="00D4686C">
        <w:rPr>
          <w:rStyle w:val="FootnoteReference"/>
          <w:rFonts w:ascii="Arial" w:hAnsi="Arial" w:cs="Arial"/>
        </w:rPr>
        <w:footnoteRef/>
      </w:r>
      <w:r w:rsidRPr="00D4686C">
        <w:rPr>
          <w:rFonts w:ascii="Arial" w:hAnsi="Arial" w:cs="Arial"/>
        </w:rPr>
        <w:t xml:space="preserve"> Traditional Authorities refers to the structure of traditional leaders (chiefs and queen mothers), as represented and organized under a Traditional Council (or similar body), with jurisdiction over all or part of an HIA/Sub-HIA landscape.</w:t>
      </w:r>
    </w:p>
    <w:p w14:paraId="083D345D" w14:textId="1A76B0AE" w:rsidR="00100D46" w:rsidRPr="00D4686C" w:rsidRDefault="00100D46" w:rsidP="00D4686C">
      <w:pPr>
        <w:pStyle w:val="FootnoteText"/>
        <w:rPr>
          <w:rFonts w:ascii="Arial" w:hAnsi="Arial" w:cs="Arial"/>
        </w:rPr>
      </w:pPr>
    </w:p>
  </w:footnote>
  <w:footnote w:id="2">
    <w:p w14:paraId="3ED390D2" w14:textId="59E68647" w:rsidR="00322D5D" w:rsidRDefault="00322D5D" w:rsidP="00D4686C">
      <w:pPr>
        <w:pStyle w:val="FootnoteText"/>
      </w:pPr>
      <w:r w:rsidRPr="00D4686C">
        <w:rPr>
          <w:rStyle w:val="FootnoteReference"/>
          <w:rFonts w:ascii="Arial" w:hAnsi="Arial" w:cs="Arial"/>
        </w:rPr>
        <w:footnoteRef/>
      </w:r>
      <w:r w:rsidRPr="00D4686C">
        <w:rPr>
          <w:rFonts w:ascii="Arial" w:hAnsi="Arial" w:cs="Arial"/>
        </w:rPr>
        <w:t xml:space="preserve"> Table 2 on page 14 of the BSP (March 2020)</w:t>
      </w:r>
    </w:p>
  </w:footnote>
  <w:footnote w:id="3">
    <w:p w14:paraId="736DA5AA" w14:textId="1C6820D0" w:rsidR="00322D5D" w:rsidRPr="00D4686C" w:rsidRDefault="00322D5D" w:rsidP="00D4686C">
      <w:pPr>
        <w:pStyle w:val="FootnoteText"/>
        <w:rPr>
          <w:rFonts w:ascii="Arial" w:hAnsi="Arial" w:cs="Arial"/>
        </w:rPr>
      </w:pPr>
      <w:r w:rsidRPr="00D4686C">
        <w:rPr>
          <w:rStyle w:val="FootnoteReference"/>
          <w:rFonts w:ascii="Arial" w:hAnsi="Arial" w:cs="Arial"/>
          <w:vertAlign w:val="baseline"/>
        </w:rPr>
        <w:footnoteRef/>
      </w:r>
      <w:r w:rsidRPr="00D4686C">
        <w:rPr>
          <w:rFonts w:ascii="Arial" w:hAnsi="Arial" w:cs="Arial"/>
        </w:rPr>
        <w:t xml:space="preserve"> In </w:t>
      </w:r>
      <w:proofErr w:type="spellStart"/>
      <w:r w:rsidRPr="00D4686C">
        <w:rPr>
          <w:rFonts w:ascii="Arial" w:hAnsi="Arial" w:cs="Arial"/>
        </w:rPr>
        <w:t>Kakum</w:t>
      </w:r>
      <w:proofErr w:type="spellEnd"/>
      <w:r w:rsidRPr="00D4686C">
        <w:rPr>
          <w:rFonts w:ascii="Arial" w:hAnsi="Arial" w:cs="Arial"/>
        </w:rPr>
        <w:t xml:space="preserve"> $29/farmer out of $343,000 spread over 11,933 farmers in the HIA.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30A9A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09674B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D000CD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8D00F0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23CE63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336E9C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76875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D3C4EE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1C432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EAA15C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604417"/>
    <w:multiLevelType w:val="hybridMultilevel"/>
    <w:tmpl w:val="1E005C7C"/>
    <w:lvl w:ilvl="0" w:tplc="BE4C0556">
      <w:start w:val="1"/>
      <w:numFmt w:val="lowerRoman"/>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15:restartNumberingAfterBreak="0">
    <w:nsid w:val="18553447"/>
    <w:multiLevelType w:val="hybridMultilevel"/>
    <w:tmpl w:val="8ED024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BF4220A"/>
    <w:multiLevelType w:val="hybridMultilevel"/>
    <w:tmpl w:val="F25677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8A32861"/>
    <w:multiLevelType w:val="hybridMultilevel"/>
    <w:tmpl w:val="A39E528E"/>
    <w:lvl w:ilvl="0" w:tplc="04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29F60B15"/>
    <w:multiLevelType w:val="hybridMultilevel"/>
    <w:tmpl w:val="B6FEA5AA"/>
    <w:lvl w:ilvl="0" w:tplc="BE4C0556">
      <w:start w:val="1"/>
      <w:numFmt w:val="lowerRoman"/>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2EC616AC"/>
    <w:multiLevelType w:val="hybridMultilevel"/>
    <w:tmpl w:val="E6BEC16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3B26FDF"/>
    <w:multiLevelType w:val="multilevel"/>
    <w:tmpl w:val="3282E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4F60F5A"/>
    <w:multiLevelType w:val="multilevel"/>
    <w:tmpl w:val="28360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8303912"/>
    <w:multiLevelType w:val="multilevel"/>
    <w:tmpl w:val="56F8F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32F29EC"/>
    <w:multiLevelType w:val="hybridMultilevel"/>
    <w:tmpl w:val="1A047CEC"/>
    <w:lvl w:ilvl="0" w:tplc="BE4C0556">
      <w:start w:val="1"/>
      <w:numFmt w:val="lowerRoman"/>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47327F9C"/>
    <w:multiLevelType w:val="hybridMultilevel"/>
    <w:tmpl w:val="AE56B28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EB00034"/>
    <w:multiLevelType w:val="hybridMultilevel"/>
    <w:tmpl w:val="D23CDCF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609340AB"/>
    <w:multiLevelType w:val="hybridMultilevel"/>
    <w:tmpl w:val="CD629D54"/>
    <w:lvl w:ilvl="0" w:tplc="06BE055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1641203"/>
    <w:multiLevelType w:val="multilevel"/>
    <w:tmpl w:val="5186D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18F7E17"/>
    <w:multiLevelType w:val="multilevel"/>
    <w:tmpl w:val="15E20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72243F1"/>
    <w:multiLevelType w:val="hybridMultilevel"/>
    <w:tmpl w:val="3A6A41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74BF1E06"/>
    <w:multiLevelType w:val="hybridMultilevel"/>
    <w:tmpl w:val="E796F568"/>
    <w:lvl w:ilvl="0" w:tplc="B198868C">
      <w:start w:val="1"/>
      <w:numFmt w:val="bullet"/>
      <w:lvlText w:val="•"/>
      <w:lvlJc w:val="left"/>
      <w:pPr>
        <w:ind w:left="360" w:hanging="360"/>
      </w:pPr>
      <w:rPr>
        <w:rFonts w:ascii="Arial" w:hAnsi="Aria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9476147"/>
    <w:multiLevelType w:val="hybridMultilevel"/>
    <w:tmpl w:val="48427B8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7C1E62B9"/>
    <w:multiLevelType w:val="hybridMultilevel"/>
    <w:tmpl w:val="2FA2CF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45144029">
    <w:abstractNumId w:val="28"/>
  </w:num>
  <w:num w:numId="2" w16cid:durableId="836579953">
    <w:abstractNumId w:val="25"/>
  </w:num>
  <w:num w:numId="3" w16cid:durableId="66536869">
    <w:abstractNumId w:val="22"/>
  </w:num>
  <w:num w:numId="4" w16cid:durableId="1246185613">
    <w:abstractNumId w:val="13"/>
  </w:num>
  <w:num w:numId="5" w16cid:durableId="263147019">
    <w:abstractNumId w:val="14"/>
  </w:num>
  <w:num w:numId="6" w16cid:durableId="1167357187">
    <w:abstractNumId w:val="19"/>
  </w:num>
  <w:num w:numId="7" w16cid:durableId="870537609">
    <w:abstractNumId w:val="27"/>
  </w:num>
  <w:num w:numId="8" w16cid:durableId="1716193937">
    <w:abstractNumId w:val="17"/>
  </w:num>
  <w:num w:numId="9" w16cid:durableId="51541818">
    <w:abstractNumId w:val="23"/>
  </w:num>
  <w:num w:numId="10" w16cid:durableId="993988558">
    <w:abstractNumId w:val="24"/>
  </w:num>
  <w:num w:numId="11" w16cid:durableId="134759507">
    <w:abstractNumId w:val="18"/>
  </w:num>
  <w:num w:numId="12" w16cid:durableId="1639526866">
    <w:abstractNumId w:val="16"/>
  </w:num>
  <w:num w:numId="13" w16cid:durableId="1847985653">
    <w:abstractNumId w:val="20"/>
  </w:num>
  <w:num w:numId="14" w16cid:durableId="1492867899">
    <w:abstractNumId w:val="15"/>
  </w:num>
  <w:num w:numId="15" w16cid:durableId="1114130044">
    <w:abstractNumId w:val="21"/>
  </w:num>
  <w:num w:numId="16" w16cid:durableId="531772493">
    <w:abstractNumId w:val="11"/>
  </w:num>
  <w:num w:numId="17" w16cid:durableId="1832208268">
    <w:abstractNumId w:val="10"/>
  </w:num>
  <w:num w:numId="18" w16cid:durableId="999700434">
    <w:abstractNumId w:val="12"/>
  </w:num>
  <w:num w:numId="19" w16cid:durableId="462694725">
    <w:abstractNumId w:val="26"/>
  </w:num>
  <w:num w:numId="20" w16cid:durableId="1980303032">
    <w:abstractNumId w:val="0"/>
  </w:num>
  <w:num w:numId="21" w16cid:durableId="474563828">
    <w:abstractNumId w:val="1"/>
  </w:num>
  <w:num w:numId="22" w16cid:durableId="398288442">
    <w:abstractNumId w:val="2"/>
  </w:num>
  <w:num w:numId="23" w16cid:durableId="452865387">
    <w:abstractNumId w:val="3"/>
  </w:num>
  <w:num w:numId="24" w16cid:durableId="21445065">
    <w:abstractNumId w:val="8"/>
  </w:num>
  <w:num w:numId="25" w16cid:durableId="1136751340">
    <w:abstractNumId w:val="4"/>
  </w:num>
  <w:num w:numId="26" w16cid:durableId="613829530">
    <w:abstractNumId w:val="5"/>
  </w:num>
  <w:num w:numId="27" w16cid:durableId="824973158">
    <w:abstractNumId w:val="6"/>
  </w:num>
  <w:num w:numId="28" w16cid:durableId="656884422">
    <w:abstractNumId w:val="7"/>
  </w:num>
  <w:num w:numId="29" w16cid:durableId="115345146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7EE"/>
    <w:rsid w:val="00005CE1"/>
    <w:rsid w:val="00015C60"/>
    <w:rsid w:val="0002040A"/>
    <w:rsid w:val="000318DC"/>
    <w:rsid w:val="00033984"/>
    <w:rsid w:val="000638E9"/>
    <w:rsid w:val="000869FB"/>
    <w:rsid w:val="00090C3B"/>
    <w:rsid w:val="000A0121"/>
    <w:rsid w:val="000C13A6"/>
    <w:rsid w:val="000D67E5"/>
    <w:rsid w:val="000E20AF"/>
    <w:rsid w:val="000E3572"/>
    <w:rsid w:val="000F47EE"/>
    <w:rsid w:val="00100D46"/>
    <w:rsid w:val="00120A50"/>
    <w:rsid w:val="00130435"/>
    <w:rsid w:val="0013719D"/>
    <w:rsid w:val="0016401A"/>
    <w:rsid w:val="00174306"/>
    <w:rsid w:val="00185414"/>
    <w:rsid w:val="00190F62"/>
    <w:rsid w:val="001B3871"/>
    <w:rsid w:val="001F2751"/>
    <w:rsid w:val="001F2EF8"/>
    <w:rsid w:val="00200FC2"/>
    <w:rsid w:val="00201AE8"/>
    <w:rsid w:val="0020285F"/>
    <w:rsid w:val="00202C1B"/>
    <w:rsid w:val="00204648"/>
    <w:rsid w:val="00242165"/>
    <w:rsid w:val="00263B4D"/>
    <w:rsid w:val="00274F88"/>
    <w:rsid w:val="00282716"/>
    <w:rsid w:val="002863D2"/>
    <w:rsid w:val="00292926"/>
    <w:rsid w:val="002A3596"/>
    <w:rsid w:val="002D198D"/>
    <w:rsid w:val="002D4F8D"/>
    <w:rsid w:val="002E2746"/>
    <w:rsid w:val="002F5E11"/>
    <w:rsid w:val="00322D5D"/>
    <w:rsid w:val="00352116"/>
    <w:rsid w:val="00362806"/>
    <w:rsid w:val="00372FAB"/>
    <w:rsid w:val="003A30C9"/>
    <w:rsid w:val="003B5045"/>
    <w:rsid w:val="003B69EA"/>
    <w:rsid w:val="003B73D3"/>
    <w:rsid w:val="003C537B"/>
    <w:rsid w:val="003C69C2"/>
    <w:rsid w:val="003C7D90"/>
    <w:rsid w:val="003D3C31"/>
    <w:rsid w:val="0040419E"/>
    <w:rsid w:val="004041D5"/>
    <w:rsid w:val="00431DD6"/>
    <w:rsid w:val="004515A5"/>
    <w:rsid w:val="00453B82"/>
    <w:rsid w:val="0046383C"/>
    <w:rsid w:val="004741FE"/>
    <w:rsid w:val="00494B15"/>
    <w:rsid w:val="00497D20"/>
    <w:rsid w:val="004C7661"/>
    <w:rsid w:val="00500468"/>
    <w:rsid w:val="00535A52"/>
    <w:rsid w:val="00541012"/>
    <w:rsid w:val="00557DA1"/>
    <w:rsid w:val="0057653E"/>
    <w:rsid w:val="005775E4"/>
    <w:rsid w:val="0058731E"/>
    <w:rsid w:val="00615002"/>
    <w:rsid w:val="0061536A"/>
    <w:rsid w:val="00626EED"/>
    <w:rsid w:val="00634117"/>
    <w:rsid w:val="00635ABF"/>
    <w:rsid w:val="006404FD"/>
    <w:rsid w:val="00656796"/>
    <w:rsid w:val="00672AED"/>
    <w:rsid w:val="006A15E0"/>
    <w:rsid w:val="006D7AFA"/>
    <w:rsid w:val="006E0EAF"/>
    <w:rsid w:val="006F1B88"/>
    <w:rsid w:val="0072219C"/>
    <w:rsid w:val="00731B1D"/>
    <w:rsid w:val="00731FA3"/>
    <w:rsid w:val="007327DA"/>
    <w:rsid w:val="00732B3C"/>
    <w:rsid w:val="00740CF4"/>
    <w:rsid w:val="00747D3E"/>
    <w:rsid w:val="00781B7A"/>
    <w:rsid w:val="00791284"/>
    <w:rsid w:val="00793BA1"/>
    <w:rsid w:val="007C2883"/>
    <w:rsid w:val="007C2952"/>
    <w:rsid w:val="007F6034"/>
    <w:rsid w:val="00824787"/>
    <w:rsid w:val="008311D8"/>
    <w:rsid w:val="00831470"/>
    <w:rsid w:val="008C1BEF"/>
    <w:rsid w:val="008C74DE"/>
    <w:rsid w:val="008E4F09"/>
    <w:rsid w:val="008F7280"/>
    <w:rsid w:val="008F752E"/>
    <w:rsid w:val="009002C8"/>
    <w:rsid w:val="00921F18"/>
    <w:rsid w:val="00931A4C"/>
    <w:rsid w:val="0093354E"/>
    <w:rsid w:val="00936FDF"/>
    <w:rsid w:val="0094734B"/>
    <w:rsid w:val="00984F9D"/>
    <w:rsid w:val="00992E59"/>
    <w:rsid w:val="009B7FBC"/>
    <w:rsid w:val="009C3F43"/>
    <w:rsid w:val="00A14665"/>
    <w:rsid w:val="00A43C6E"/>
    <w:rsid w:val="00A603E8"/>
    <w:rsid w:val="00A708F2"/>
    <w:rsid w:val="00AA3D68"/>
    <w:rsid w:val="00AB42C3"/>
    <w:rsid w:val="00AD53FA"/>
    <w:rsid w:val="00AD6917"/>
    <w:rsid w:val="00AE0BA5"/>
    <w:rsid w:val="00B018DC"/>
    <w:rsid w:val="00B10FBF"/>
    <w:rsid w:val="00B43911"/>
    <w:rsid w:val="00B5155A"/>
    <w:rsid w:val="00B51ADC"/>
    <w:rsid w:val="00B62F4C"/>
    <w:rsid w:val="00B65151"/>
    <w:rsid w:val="00B730E7"/>
    <w:rsid w:val="00B75565"/>
    <w:rsid w:val="00B77FDD"/>
    <w:rsid w:val="00B839A0"/>
    <w:rsid w:val="00B92727"/>
    <w:rsid w:val="00BA7E75"/>
    <w:rsid w:val="00BB128E"/>
    <w:rsid w:val="00BB25D3"/>
    <w:rsid w:val="00BB5916"/>
    <w:rsid w:val="00BD5B72"/>
    <w:rsid w:val="00BF4F50"/>
    <w:rsid w:val="00BF6F9E"/>
    <w:rsid w:val="00C07189"/>
    <w:rsid w:val="00C379FA"/>
    <w:rsid w:val="00C451BD"/>
    <w:rsid w:val="00C66ABF"/>
    <w:rsid w:val="00C6782E"/>
    <w:rsid w:val="00C73360"/>
    <w:rsid w:val="00CC3DE6"/>
    <w:rsid w:val="00CC469D"/>
    <w:rsid w:val="00CD2C03"/>
    <w:rsid w:val="00CD6951"/>
    <w:rsid w:val="00CD7D2A"/>
    <w:rsid w:val="00D1266B"/>
    <w:rsid w:val="00D14E7B"/>
    <w:rsid w:val="00D4686C"/>
    <w:rsid w:val="00D60481"/>
    <w:rsid w:val="00D64638"/>
    <w:rsid w:val="00D67734"/>
    <w:rsid w:val="00D82CDF"/>
    <w:rsid w:val="00DD33CF"/>
    <w:rsid w:val="00DF7062"/>
    <w:rsid w:val="00E27BA3"/>
    <w:rsid w:val="00E5054C"/>
    <w:rsid w:val="00E6593E"/>
    <w:rsid w:val="00EA2F8A"/>
    <w:rsid w:val="00EB2392"/>
    <w:rsid w:val="00F135D7"/>
    <w:rsid w:val="00F343E0"/>
    <w:rsid w:val="00FA258E"/>
    <w:rsid w:val="00FA2FA0"/>
    <w:rsid w:val="00FA6829"/>
    <w:rsid w:val="00FA7F2B"/>
    <w:rsid w:val="00FB089E"/>
    <w:rsid w:val="00FB5A4E"/>
    <w:rsid w:val="00FF13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7D1BC8"/>
  <w15:chartTrackingRefBased/>
  <w15:docId w15:val="{06FAF721-C25D-4AE5-8F66-93FB4C893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2">
    <w:name w:val="heading 2"/>
    <w:basedOn w:val="Normal"/>
    <w:next w:val="Normal"/>
    <w:link w:val="Heading2Char"/>
    <w:uiPriority w:val="9"/>
    <w:unhideWhenUsed/>
    <w:qFormat/>
    <w:rsid w:val="00190F6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65151"/>
    <w:pPr>
      <w:keepNext/>
      <w:keepLines/>
      <w:spacing w:before="40" w:after="0" w:line="240" w:lineRule="auto"/>
      <w:outlineLvl w:val="2"/>
    </w:pPr>
    <w:rPr>
      <w:rFonts w:asciiTheme="majorHAnsi" w:eastAsiaTheme="majorEastAsia" w:hAnsiTheme="majorHAnsi" w:cstheme="majorBidi"/>
      <w:color w:val="1F3763" w:themeColor="accent1" w:themeShade="7F"/>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5565"/>
    <w:pPr>
      <w:ind w:left="720"/>
      <w:contextualSpacing/>
    </w:pPr>
  </w:style>
  <w:style w:type="paragraph" w:styleId="Footer">
    <w:name w:val="footer"/>
    <w:basedOn w:val="Normal"/>
    <w:link w:val="FooterChar"/>
    <w:uiPriority w:val="99"/>
    <w:unhideWhenUsed/>
    <w:rsid w:val="003B69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69EA"/>
  </w:style>
  <w:style w:type="character" w:styleId="PageNumber">
    <w:name w:val="page number"/>
    <w:basedOn w:val="DefaultParagraphFont"/>
    <w:uiPriority w:val="99"/>
    <w:semiHidden/>
    <w:unhideWhenUsed/>
    <w:rsid w:val="003B69EA"/>
  </w:style>
  <w:style w:type="paragraph" w:styleId="NoSpacing">
    <w:name w:val="No Spacing"/>
    <w:uiPriority w:val="1"/>
    <w:qFormat/>
    <w:rsid w:val="0040419E"/>
    <w:pPr>
      <w:spacing w:after="0" w:line="240" w:lineRule="auto"/>
    </w:pPr>
  </w:style>
  <w:style w:type="character" w:customStyle="1" w:styleId="Heading2Char">
    <w:name w:val="Heading 2 Char"/>
    <w:basedOn w:val="DefaultParagraphFont"/>
    <w:link w:val="Heading2"/>
    <w:uiPriority w:val="9"/>
    <w:rsid w:val="00190F62"/>
    <w:rPr>
      <w:rFonts w:asciiTheme="majorHAnsi" w:eastAsiaTheme="majorEastAsia" w:hAnsiTheme="majorHAnsi" w:cstheme="majorBidi"/>
      <w:color w:val="2F5496" w:themeColor="accent1" w:themeShade="BF"/>
      <w:sz w:val="26"/>
      <w:szCs w:val="26"/>
      <w:lang w:val="en-GB"/>
    </w:rPr>
  </w:style>
  <w:style w:type="paragraph" w:styleId="Revision">
    <w:name w:val="Revision"/>
    <w:hidden/>
    <w:uiPriority w:val="99"/>
    <w:semiHidden/>
    <w:rsid w:val="00CC469D"/>
    <w:pPr>
      <w:spacing w:after="0" w:line="240" w:lineRule="auto"/>
    </w:pPr>
    <w:rPr>
      <w:lang w:val="en-GB"/>
    </w:rPr>
  </w:style>
  <w:style w:type="character" w:customStyle="1" w:styleId="Heading3Char">
    <w:name w:val="Heading 3 Char"/>
    <w:basedOn w:val="DefaultParagraphFont"/>
    <w:link w:val="Heading3"/>
    <w:uiPriority w:val="9"/>
    <w:rsid w:val="00B65151"/>
    <w:rPr>
      <w:rFonts w:asciiTheme="majorHAnsi" w:eastAsiaTheme="majorEastAsia" w:hAnsiTheme="majorHAnsi" w:cstheme="majorBidi"/>
      <w:color w:val="1F3763" w:themeColor="accent1" w:themeShade="7F"/>
      <w:sz w:val="24"/>
      <w:szCs w:val="24"/>
      <w:lang w:val="en-GB" w:eastAsia="en-GB"/>
    </w:rPr>
  </w:style>
  <w:style w:type="paragraph" w:customStyle="1" w:styleId="YOsafo">
    <w:name w:val="YOsafo"/>
    <w:basedOn w:val="Normal"/>
    <w:autoRedefine/>
    <w:qFormat/>
    <w:rsid w:val="00BB128E"/>
    <w:pPr>
      <w:spacing w:after="0" w:line="240" w:lineRule="auto"/>
      <w:jc w:val="both"/>
    </w:pPr>
    <w:rPr>
      <w:rFonts w:ascii="Garamond" w:eastAsiaTheme="majorEastAsia" w:hAnsi="Garamond" w:cs="Times New Roman (Headings CS)"/>
      <w:color w:val="000000" w:themeColor="text1"/>
      <w:sz w:val="24"/>
      <w:szCs w:val="24"/>
      <w:lang w:eastAsia="en-GB"/>
    </w:rPr>
  </w:style>
  <w:style w:type="character" w:styleId="CommentReference">
    <w:name w:val="annotation reference"/>
    <w:basedOn w:val="DefaultParagraphFont"/>
    <w:uiPriority w:val="99"/>
    <w:semiHidden/>
    <w:unhideWhenUsed/>
    <w:rsid w:val="00E6593E"/>
    <w:rPr>
      <w:sz w:val="16"/>
      <w:szCs w:val="16"/>
    </w:rPr>
  </w:style>
  <w:style w:type="paragraph" w:styleId="CommentText">
    <w:name w:val="annotation text"/>
    <w:basedOn w:val="Normal"/>
    <w:link w:val="CommentTextChar"/>
    <w:uiPriority w:val="99"/>
    <w:semiHidden/>
    <w:unhideWhenUsed/>
    <w:rsid w:val="00E6593E"/>
    <w:pPr>
      <w:spacing w:after="0" w:line="240" w:lineRule="auto"/>
    </w:pPr>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uiPriority w:val="99"/>
    <w:semiHidden/>
    <w:rsid w:val="00E6593E"/>
    <w:rPr>
      <w:rFonts w:ascii="Times New Roman" w:eastAsia="Times New Roman" w:hAnsi="Times New Roman" w:cs="Times New Roman"/>
      <w:sz w:val="20"/>
      <w:szCs w:val="20"/>
      <w:lang w:val="en-GB" w:eastAsia="en-GB"/>
    </w:rPr>
  </w:style>
  <w:style w:type="paragraph" w:styleId="FootnoteText">
    <w:name w:val="footnote text"/>
    <w:basedOn w:val="Normal"/>
    <w:link w:val="FootnoteTextChar"/>
    <w:uiPriority w:val="99"/>
    <w:unhideWhenUsed/>
    <w:rsid w:val="00100D46"/>
    <w:pPr>
      <w:spacing w:after="0" w:line="240" w:lineRule="auto"/>
    </w:pPr>
    <w:rPr>
      <w:sz w:val="20"/>
      <w:szCs w:val="20"/>
    </w:rPr>
  </w:style>
  <w:style w:type="character" w:customStyle="1" w:styleId="FootnoteTextChar">
    <w:name w:val="Footnote Text Char"/>
    <w:basedOn w:val="DefaultParagraphFont"/>
    <w:link w:val="FootnoteText"/>
    <w:uiPriority w:val="99"/>
    <w:rsid w:val="00100D46"/>
    <w:rPr>
      <w:sz w:val="20"/>
      <w:szCs w:val="20"/>
      <w:lang w:val="en-GB"/>
    </w:rPr>
  </w:style>
  <w:style w:type="character" w:styleId="FootnoteReference">
    <w:name w:val="footnote reference"/>
    <w:basedOn w:val="DefaultParagraphFont"/>
    <w:uiPriority w:val="99"/>
    <w:semiHidden/>
    <w:unhideWhenUsed/>
    <w:rsid w:val="00100D46"/>
    <w:rPr>
      <w:vertAlign w:val="superscript"/>
    </w:rPr>
  </w:style>
  <w:style w:type="paragraph" w:styleId="CommentSubject">
    <w:name w:val="annotation subject"/>
    <w:basedOn w:val="CommentText"/>
    <w:next w:val="CommentText"/>
    <w:link w:val="CommentSubjectChar"/>
    <w:uiPriority w:val="99"/>
    <w:semiHidden/>
    <w:unhideWhenUsed/>
    <w:rsid w:val="005775E4"/>
    <w:pPr>
      <w:spacing w:after="16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5775E4"/>
    <w:rPr>
      <w:rFonts w:ascii="Times New Roman" w:eastAsia="Times New Roman" w:hAnsi="Times New Roman" w:cs="Times New Roman"/>
      <w:b/>
      <w:bCs/>
      <w:sz w:val="20"/>
      <w:szCs w:val="20"/>
      <w:lang w:val="en-GB" w:eastAsia="en-GB"/>
    </w:rPr>
  </w:style>
  <w:style w:type="paragraph" w:styleId="NormalWeb">
    <w:name w:val="Normal (Web)"/>
    <w:basedOn w:val="Normal"/>
    <w:uiPriority w:val="99"/>
    <w:semiHidden/>
    <w:unhideWhenUsed/>
    <w:rsid w:val="00831470"/>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20941">
      <w:bodyDiv w:val="1"/>
      <w:marLeft w:val="0"/>
      <w:marRight w:val="0"/>
      <w:marTop w:val="0"/>
      <w:marBottom w:val="0"/>
      <w:divBdr>
        <w:top w:val="none" w:sz="0" w:space="0" w:color="auto"/>
        <w:left w:val="none" w:sz="0" w:space="0" w:color="auto"/>
        <w:bottom w:val="none" w:sz="0" w:space="0" w:color="auto"/>
        <w:right w:val="none" w:sz="0" w:space="0" w:color="auto"/>
      </w:divBdr>
    </w:div>
    <w:div w:id="545291843">
      <w:bodyDiv w:val="1"/>
      <w:marLeft w:val="0"/>
      <w:marRight w:val="0"/>
      <w:marTop w:val="0"/>
      <w:marBottom w:val="0"/>
      <w:divBdr>
        <w:top w:val="none" w:sz="0" w:space="0" w:color="auto"/>
        <w:left w:val="none" w:sz="0" w:space="0" w:color="auto"/>
        <w:bottom w:val="none" w:sz="0" w:space="0" w:color="auto"/>
        <w:right w:val="none" w:sz="0" w:space="0" w:color="auto"/>
      </w:divBdr>
      <w:divsChild>
        <w:div w:id="2103717661">
          <w:marLeft w:val="0"/>
          <w:marRight w:val="0"/>
          <w:marTop w:val="0"/>
          <w:marBottom w:val="0"/>
          <w:divBdr>
            <w:top w:val="none" w:sz="0" w:space="0" w:color="auto"/>
            <w:left w:val="none" w:sz="0" w:space="0" w:color="auto"/>
            <w:bottom w:val="none" w:sz="0" w:space="0" w:color="auto"/>
            <w:right w:val="none" w:sz="0" w:space="0" w:color="auto"/>
          </w:divBdr>
        </w:div>
        <w:div w:id="224999036">
          <w:marLeft w:val="0"/>
          <w:marRight w:val="0"/>
          <w:marTop w:val="0"/>
          <w:marBottom w:val="0"/>
          <w:divBdr>
            <w:top w:val="none" w:sz="0" w:space="0" w:color="auto"/>
            <w:left w:val="none" w:sz="0" w:space="0" w:color="auto"/>
            <w:bottom w:val="none" w:sz="0" w:space="0" w:color="auto"/>
            <w:right w:val="none" w:sz="0" w:space="0" w:color="auto"/>
          </w:divBdr>
        </w:div>
        <w:div w:id="1037657637">
          <w:marLeft w:val="0"/>
          <w:marRight w:val="0"/>
          <w:marTop w:val="0"/>
          <w:marBottom w:val="0"/>
          <w:divBdr>
            <w:top w:val="none" w:sz="0" w:space="0" w:color="auto"/>
            <w:left w:val="none" w:sz="0" w:space="0" w:color="auto"/>
            <w:bottom w:val="none" w:sz="0" w:space="0" w:color="auto"/>
            <w:right w:val="none" w:sz="0" w:space="0" w:color="auto"/>
          </w:divBdr>
        </w:div>
        <w:div w:id="1000892016">
          <w:marLeft w:val="0"/>
          <w:marRight w:val="0"/>
          <w:marTop w:val="0"/>
          <w:marBottom w:val="0"/>
          <w:divBdr>
            <w:top w:val="none" w:sz="0" w:space="0" w:color="auto"/>
            <w:left w:val="none" w:sz="0" w:space="0" w:color="auto"/>
            <w:bottom w:val="none" w:sz="0" w:space="0" w:color="auto"/>
            <w:right w:val="none" w:sz="0" w:space="0" w:color="auto"/>
          </w:divBdr>
        </w:div>
        <w:div w:id="86927518">
          <w:marLeft w:val="0"/>
          <w:marRight w:val="0"/>
          <w:marTop w:val="0"/>
          <w:marBottom w:val="0"/>
          <w:divBdr>
            <w:top w:val="none" w:sz="0" w:space="0" w:color="auto"/>
            <w:left w:val="none" w:sz="0" w:space="0" w:color="auto"/>
            <w:bottom w:val="none" w:sz="0" w:space="0" w:color="auto"/>
            <w:right w:val="none" w:sz="0" w:space="0" w:color="auto"/>
          </w:divBdr>
        </w:div>
        <w:div w:id="604731801">
          <w:marLeft w:val="0"/>
          <w:marRight w:val="0"/>
          <w:marTop w:val="0"/>
          <w:marBottom w:val="0"/>
          <w:divBdr>
            <w:top w:val="none" w:sz="0" w:space="0" w:color="auto"/>
            <w:left w:val="none" w:sz="0" w:space="0" w:color="auto"/>
            <w:bottom w:val="none" w:sz="0" w:space="0" w:color="auto"/>
            <w:right w:val="none" w:sz="0" w:space="0" w:color="auto"/>
          </w:divBdr>
        </w:div>
        <w:div w:id="202210066">
          <w:marLeft w:val="0"/>
          <w:marRight w:val="0"/>
          <w:marTop w:val="0"/>
          <w:marBottom w:val="0"/>
          <w:divBdr>
            <w:top w:val="none" w:sz="0" w:space="0" w:color="auto"/>
            <w:left w:val="none" w:sz="0" w:space="0" w:color="auto"/>
            <w:bottom w:val="none" w:sz="0" w:space="0" w:color="auto"/>
            <w:right w:val="none" w:sz="0" w:space="0" w:color="auto"/>
          </w:divBdr>
        </w:div>
      </w:divsChild>
    </w:div>
    <w:div w:id="723218781">
      <w:bodyDiv w:val="1"/>
      <w:marLeft w:val="0"/>
      <w:marRight w:val="0"/>
      <w:marTop w:val="0"/>
      <w:marBottom w:val="0"/>
      <w:divBdr>
        <w:top w:val="none" w:sz="0" w:space="0" w:color="auto"/>
        <w:left w:val="none" w:sz="0" w:space="0" w:color="auto"/>
        <w:bottom w:val="none" w:sz="0" w:space="0" w:color="auto"/>
        <w:right w:val="none" w:sz="0" w:space="0" w:color="auto"/>
      </w:divBdr>
      <w:divsChild>
        <w:div w:id="1479030869">
          <w:marLeft w:val="0"/>
          <w:marRight w:val="0"/>
          <w:marTop w:val="0"/>
          <w:marBottom w:val="0"/>
          <w:divBdr>
            <w:top w:val="none" w:sz="0" w:space="0" w:color="auto"/>
            <w:left w:val="none" w:sz="0" w:space="0" w:color="auto"/>
            <w:bottom w:val="none" w:sz="0" w:space="0" w:color="auto"/>
            <w:right w:val="none" w:sz="0" w:space="0" w:color="auto"/>
          </w:divBdr>
        </w:div>
        <w:div w:id="10804504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CEF252-25B4-4126-B87C-0A9332E745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21</Pages>
  <Words>6657</Words>
  <Characters>37946</Characters>
  <Application>Microsoft Office Word</Application>
  <DocSecurity>0</DocSecurity>
  <Lines>316</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Ernest Afram</dc:creator>
  <cp:keywords/>
  <dc:description/>
  <cp:lastModifiedBy>Microsoft Office User</cp:lastModifiedBy>
  <cp:revision>4</cp:revision>
  <dcterms:created xsi:type="dcterms:W3CDTF">2023-02-25T20:39:00Z</dcterms:created>
  <dcterms:modified xsi:type="dcterms:W3CDTF">2023-02-25T20:47:00Z</dcterms:modified>
</cp:coreProperties>
</file>